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798E6" w14:textId="6C98FDD4" w:rsidR="0064547E" w:rsidRDefault="00C2298C">
      <w:pPr>
        <w:pStyle w:val="Obsah1"/>
        <w:tabs>
          <w:tab w:val="left" w:pos="480"/>
          <w:tab w:val="right" w:leader="dot" w:pos="9394"/>
        </w:tabs>
        <w:rPr>
          <w:rFonts w:asciiTheme="minorHAnsi" w:eastAsiaTheme="minorEastAsia" w:hAnsiTheme="minorHAnsi" w:cstheme="minorBidi"/>
          <w:noProof/>
          <w:kern w:val="2"/>
          <w:sz w:val="24"/>
          <w:szCs w:val="24"/>
          <w14:ligatures w14:val="standardContextual"/>
        </w:rPr>
      </w:pPr>
      <w:r>
        <w:rPr>
          <w:rStyle w:val="Zdraznnintenzivn"/>
        </w:rPr>
        <w:fldChar w:fldCharType="begin"/>
      </w:r>
      <w:r>
        <w:rPr>
          <w:rStyle w:val="Zdraznnintenzivn"/>
        </w:rPr>
        <w:instrText xml:space="preserve"> TOC \o "1-1" \h \z \t "Nadpis2;2" </w:instrText>
      </w:r>
      <w:r>
        <w:rPr>
          <w:rStyle w:val="Zdraznnintenzivn"/>
        </w:rPr>
        <w:fldChar w:fldCharType="separate"/>
      </w:r>
      <w:hyperlink w:anchor="_Toc224296230" w:history="1">
        <w:r w:rsidR="0064547E" w:rsidRPr="002C45C1">
          <w:rPr>
            <w:rStyle w:val="Hypertextovodkaz"/>
            <w:noProof/>
          </w:rPr>
          <w:t>1.</w:t>
        </w:r>
        <w:r w:rsidR="0064547E">
          <w:rPr>
            <w:rFonts w:asciiTheme="minorHAnsi" w:eastAsiaTheme="minorEastAsia" w:hAnsiTheme="minorHAnsi" w:cstheme="minorBidi"/>
            <w:noProof/>
            <w:kern w:val="2"/>
            <w:sz w:val="24"/>
            <w:szCs w:val="24"/>
            <w14:ligatures w14:val="standardContextual"/>
          </w:rPr>
          <w:tab/>
        </w:r>
        <w:r w:rsidR="0064547E" w:rsidRPr="002C45C1">
          <w:rPr>
            <w:rStyle w:val="Hypertextovodkaz"/>
            <w:noProof/>
          </w:rPr>
          <w:t>Identifikační údaje</w:t>
        </w:r>
        <w:r w:rsidR="0064547E">
          <w:rPr>
            <w:noProof/>
            <w:webHidden/>
          </w:rPr>
          <w:tab/>
        </w:r>
        <w:r w:rsidR="0064547E">
          <w:rPr>
            <w:noProof/>
            <w:webHidden/>
          </w:rPr>
          <w:fldChar w:fldCharType="begin"/>
        </w:r>
        <w:r w:rsidR="0064547E">
          <w:rPr>
            <w:noProof/>
            <w:webHidden/>
          </w:rPr>
          <w:instrText xml:space="preserve"> PAGEREF _Toc224296230 \h </w:instrText>
        </w:r>
        <w:r w:rsidR="0064547E">
          <w:rPr>
            <w:noProof/>
            <w:webHidden/>
          </w:rPr>
        </w:r>
        <w:r w:rsidR="0064547E">
          <w:rPr>
            <w:noProof/>
            <w:webHidden/>
          </w:rPr>
          <w:fldChar w:fldCharType="separate"/>
        </w:r>
        <w:r w:rsidR="0064547E">
          <w:rPr>
            <w:noProof/>
            <w:webHidden/>
          </w:rPr>
          <w:t>4</w:t>
        </w:r>
        <w:r w:rsidR="0064547E">
          <w:rPr>
            <w:noProof/>
            <w:webHidden/>
          </w:rPr>
          <w:fldChar w:fldCharType="end"/>
        </w:r>
      </w:hyperlink>
    </w:p>
    <w:p w14:paraId="642163DA" w14:textId="172886FE" w:rsidR="0064547E" w:rsidRDefault="0064547E">
      <w:pPr>
        <w:pStyle w:val="Obsah1"/>
        <w:tabs>
          <w:tab w:val="left" w:pos="480"/>
          <w:tab w:val="right" w:leader="dot" w:pos="9394"/>
        </w:tabs>
        <w:rPr>
          <w:rFonts w:asciiTheme="minorHAnsi" w:eastAsiaTheme="minorEastAsia" w:hAnsiTheme="minorHAnsi" w:cstheme="minorBidi"/>
          <w:noProof/>
          <w:kern w:val="2"/>
          <w:sz w:val="24"/>
          <w:szCs w:val="24"/>
          <w14:ligatures w14:val="standardContextual"/>
        </w:rPr>
      </w:pPr>
      <w:hyperlink w:anchor="_Toc224296231" w:history="1">
        <w:r w:rsidRPr="002C45C1">
          <w:rPr>
            <w:rStyle w:val="Hypertextovodkaz"/>
            <w:noProof/>
          </w:rPr>
          <w:t>2.</w:t>
        </w:r>
        <w:r>
          <w:rPr>
            <w:rFonts w:asciiTheme="minorHAnsi" w:eastAsiaTheme="minorEastAsia" w:hAnsiTheme="minorHAnsi" w:cstheme="minorBidi"/>
            <w:noProof/>
            <w:kern w:val="2"/>
            <w:sz w:val="24"/>
            <w:szCs w:val="24"/>
            <w14:ligatures w14:val="standardContextual"/>
          </w:rPr>
          <w:tab/>
        </w:r>
        <w:r w:rsidRPr="002C45C1">
          <w:rPr>
            <w:rStyle w:val="Hypertextovodkaz"/>
            <w:noProof/>
          </w:rPr>
          <w:t>Popis objektu</w:t>
        </w:r>
        <w:r>
          <w:rPr>
            <w:noProof/>
            <w:webHidden/>
          </w:rPr>
          <w:tab/>
        </w:r>
        <w:r>
          <w:rPr>
            <w:noProof/>
            <w:webHidden/>
          </w:rPr>
          <w:fldChar w:fldCharType="begin"/>
        </w:r>
        <w:r>
          <w:rPr>
            <w:noProof/>
            <w:webHidden/>
          </w:rPr>
          <w:instrText xml:space="preserve"> PAGEREF _Toc224296231 \h </w:instrText>
        </w:r>
        <w:r>
          <w:rPr>
            <w:noProof/>
            <w:webHidden/>
          </w:rPr>
        </w:r>
        <w:r>
          <w:rPr>
            <w:noProof/>
            <w:webHidden/>
          </w:rPr>
          <w:fldChar w:fldCharType="separate"/>
        </w:r>
        <w:r>
          <w:rPr>
            <w:noProof/>
            <w:webHidden/>
          </w:rPr>
          <w:t>5</w:t>
        </w:r>
        <w:r>
          <w:rPr>
            <w:noProof/>
            <w:webHidden/>
          </w:rPr>
          <w:fldChar w:fldCharType="end"/>
        </w:r>
      </w:hyperlink>
    </w:p>
    <w:p w14:paraId="70009A27" w14:textId="1C3FA269" w:rsidR="0064547E" w:rsidRDefault="0064547E">
      <w:pPr>
        <w:pStyle w:val="Obsah1"/>
        <w:tabs>
          <w:tab w:val="left" w:pos="480"/>
          <w:tab w:val="right" w:leader="dot" w:pos="9394"/>
        </w:tabs>
        <w:rPr>
          <w:rFonts w:asciiTheme="minorHAnsi" w:eastAsiaTheme="minorEastAsia" w:hAnsiTheme="minorHAnsi" w:cstheme="minorBidi"/>
          <w:noProof/>
          <w:kern w:val="2"/>
          <w:sz w:val="24"/>
          <w:szCs w:val="24"/>
          <w14:ligatures w14:val="standardContextual"/>
        </w:rPr>
      </w:pPr>
      <w:hyperlink w:anchor="_Toc224296232" w:history="1">
        <w:r w:rsidRPr="002C45C1">
          <w:rPr>
            <w:rStyle w:val="Hypertextovodkaz"/>
            <w:noProof/>
          </w:rPr>
          <w:t>3.</w:t>
        </w:r>
        <w:r>
          <w:rPr>
            <w:rFonts w:asciiTheme="minorHAnsi" w:eastAsiaTheme="minorEastAsia" w:hAnsiTheme="minorHAnsi" w:cstheme="minorBidi"/>
            <w:noProof/>
            <w:kern w:val="2"/>
            <w:sz w:val="24"/>
            <w:szCs w:val="24"/>
            <w14:ligatures w14:val="standardContextual"/>
          </w:rPr>
          <w:tab/>
        </w:r>
        <w:r w:rsidRPr="002C45C1">
          <w:rPr>
            <w:rStyle w:val="Hypertextovodkaz"/>
            <w:noProof/>
          </w:rPr>
          <w:t>Použité právní předpisy, vstupní podmínky, uvažované parametry</w:t>
        </w:r>
        <w:r>
          <w:rPr>
            <w:noProof/>
            <w:webHidden/>
          </w:rPr>
          <w:tab/>
        </w:r>
        <w:r>
          <w:rPr>
            <w:noProof/>
            <w:webHidden/>
          </w:rPr>
          <w:fldChar w:fldCharType="begin"/>
        </w:r>
        <w:r>
          <w:rPr>
            <w:noProof/>
            <w:webHidden/>
          </w:rPr>
          <w:instrText xml:space="preserve"> PAGEREF _Toc224296232 \h </w:instrText>
        </w:r>
        <w:r>
          <w:rPr>
            <w:noProof/>
            <w:webHidden/>
          </w:rPr>
        </w:r>
        <w:r>
          <w:rPr>
            <w:noProof/>
            <w:webHidden/>
          </w:rPr>
          <w:fldChar w:fldCharType="separate"/>
        </w:r>
        <w:r>
          <w:rPr>
            <w:noProof/>
            <w:webHidden/>
          </w:rPr>
          <w:t>5</w:t>
        </w:r>
        <w:r>
          <w:rPr>
            <w:noProof/>
            <w:webHidden/>
          </w:rPr>
          <w:fldChar w:fldCharType="end"/>
        </w:r>
      </w:hyperlink>
    </w:p>
    <w:p w14:paraId="6226C2F3" w14:textId="37BED9AE"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33" w:history="1">
        <w:r w:rsidRPr="002C45C1">
          <w:rPr>
            <w:rStyle w:val="Hypertextovodkaz"/>
            <w:noProof/>
          </w:rPr>
          <w:t>3.1.</w:t>
        </w:r>
        <w:r>
          <w:rPr>
            <w:rFonts w:asciiTheme="minorHAnsi" w:eastAsiaTheme="minorEastAsia" w:hAnsiTheme="minorHAnsi" w:cstheme="minorBidi"/>
            <w:noProof/>
            <w:kern w:val="2"/>
            <w:sz w:val="24"/>
            <w:szCs w:val="24"/>
            <w14:ligatures w14:val="standardContextual"/>
          </w:rPr>
          <w:tab/>
        </w:r>
        <w:r w:rsidRPr="002C45C1">
          <w:rPr>
            <w:rStyle w:val="Hypertextovodkaz"/>
            <w:noProof/>
          </w:rPr>
          <w:t>Normy, vyhlášky, nařízení vlády</w:t>
        </w:r>
        <w:r>
          <w:rPr>
            <w:noProof/>
            <w:webHidden/>
          </w:rPr>
          <w:tab/>
        </w:r>
        <w:r>
          <w:rPr>
            <w:noProof/>
            <w:webHidden/>
          </w:rPr>
          <w:fldChar w:fldCharType="begin"/>
        </w:r>
        <w:r>
          <w:rPr>
            <w:noProof/>
            <w:webHidden/>
          </w:rPr>
          <w:instrText xml:space="preserve"> PAGEREF _Toc224296233 \h </w:instrText>
        </w:r>
        <w:r>
          <w:rPr>
            <w:noProof/>
            <w:webHidden/>
          </w:rPr>
        </w:r>
        <w:r>
          <w:rPr>
            <w:noProof/>
            <w:webHidden/>
          </w:rPr>
          <w:fldChar w:fldCharType="separate"/>
        </w:r>
        <w:r>
          <w:rPr>
            <w:noProof/>
            <w:webHidden/>
          </w:rPr>
          <w:t>5</w:t>
        </w:r>
        <w:r>
          <w:rPr>
            <w:noProof/>
            <w:webHidden/>
          </w:rPr>
          <w:fldChar w:fldCharType="end"/>
        </w:r>
      </w:hyperlink>
    </w:p>
    <w:p w14:paraId="0411DCFE" w14:textId="4E800026"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34" w:history="1">
        <w:r w:rsidRPr="002C45C1">
          <w:rPr>
            <w:rStyle w:val="Hypertextovodkaz"/>
            <w:noProof/>
          </w:rPr>
          <w:t>3.2.</w:t>
        </w:r>
        <w:r>
          <w:rPr>
            <w:rFonts w:asciiTheme="minorHAnsi" w:eastAsiaTheme="minorEastAsia" w:hAnsiTheme="minorHAnsi" w:cstheme="minorBidi"/>
            <w:noProof/>
            <w:kern w:val="2"/>
            <w:sz w:val="24"/>
            <w:szCs w:val="24"/>
            <w14:ligatures w14:val="standardContextual"/>
          </w:rPr>
          <w:tab/>
        </w:r>
        <w:r w:rsidRPr="002C45C1">
          <w:rPr>
            <w:rStyle w:val="Hypertextovodkaz"/>
            <w:noProof/>
          </w:rPr>
          <w:t>Mikroklimatické podmínky venkovního prostředí</w:t>
        </w:r>
        <w:r>
          <w:rPr>
            <w:noProof/>
            <w:webHidden/>
          </w:rPr>
          <w:tab/>
        </w:r>
        <w:r>
          <w:rPr>
            <w:noProof/>
            <w:webHidden/>
          </w:rPr>
          <w:fldChar w:fldCharType="begin"/>
        </w:r>
        <w:r>
          <w:rPr>
            <w:noProof/>
            <w:webHidden/>
          </w:rPr>
          <w:instrText xml:space="preserve"> PAGEREF _Toc224296234 \h </w:instrText>
        </w:r>
        <w:r>
          <w:rPr>
            <w:noProof/>
            <w:webHidden/>
          </w:rPr>
        </w:r>
        <w:r>
          <w:rPr>
            <w:noProof/>
            <w:webHidden/>
          </w:rPr>
          <w:fldChar w:fldCharType="separate"/>
        </w:r>
        <w:r>
          <w:rPr>
            <w:noProof/>
            <w:webHidden/>
          </w:rPr>
          <w:t>6</w:t>
        </w:r>
        <w:r>
          <w:rPr>
            <w:noProof/>
            <w:webHidden/>
          </w:rPr>
          <w:fldChar w:fldCharType="end"/>
        </w:r>
      </w:hyperlink>
    </w:p>
    <w:p w14:paraId="3C57A14A" w14:textId="542968EE"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35" w:history="1">
        <w:r w:rsidRPr="002C45C1">
          <w:rPr>
            <w:rStyle w:val="Hypertextovodkaz"/>
            <w:noProof/>
          </w:rPr>
          <w:t>3.3.</w:t>
        </w:r>
        <w:r>
          <w:rPr>
            <w:rFonts w:asciiTheme="minorHAnsi" w:eastAsiaTheme="minorEastAsia" w:hAnsiTheme="minorHAnsi" w:cstheme="minorBidi"/>
            <w:noProof/>
            <w:kern w:val="2"/>
            <w:sz w:val="24"/>
            <w:szCs w:val="24"/>
            <w14:ligatures w14:val="standardContextual"/>
          </w:rPr>
          <w:tab/>
        </w:r>
        <w:r w:rsidRPr="002C45C1">
          <w:rPr>
            <w:rStyle w:val="Hypertextovodkaz"/>
            <w:noProof/>
          </w:rPr>
          <w:t>Podklady od stavby</w:t>
        </w:r>
        <w:r>
          <w:rPr>
            <w:noProof/>
            <w:webHidden/>
          </w:rPr>
          <w:tab/>
        </w:r>
        <w:r>
          <w:rPr>
            <w:noProof/>
            <w:webHidden/>
          </w:rPr>
          <w:fldChar w:fldCharType="begin"/>
        </w:r>
        <w:r>
          <w:rPr>
            <w:noProof/>
            <w:webHidden/>
          </w:rPr>
          <w:instrText xml:space="preserve"> PAGEREF _Toc224296235 \h </w:instrText>
        </w:r>
        <w:r>
          <w:rPr>
            <w:noProof/>
            <w:webHidden/>
          </w:rPr>
        </w:r>
        <w:r>
          <w:rPr>
            <w:noProof/>
            <w:webHidden/>
          </w:rPr>
          <w:fldChar w:fldCharType="separate"/>
        </w:r>
        <w:r>
          <w:rPr>
            <w:noProof/>
            <w:webHidden/>
          </w:rPr>
          <w:t>6</w:t>
        </w:r>
        <w:r>
          <w:rPr>
            <w:noProof/>
            <w:webHidden/>
          </w:rPr>
          <w:fldChar w:fldCharType="end"/>
        </w:r>
      </w:hyperlink>
    </w:p>
    <w:p w14:paraId="08D36363" w14:textId="7101F075"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36" w:history="1">
        <w:r w:rsidRPr="002C45C1">
          <w:rPr>
            <w:rStyle w:val="Hypertextovodkaz"/>
            <w:noProof/>
          </w:rPr>
          <w:t>3.4.</w:t>
        </w:r>
        <w:r>
          <w:rPr>
            <w:rFonts w:asciiTheme="minorHAnsi" w:eastAsiaTheme="minorEastAsia" w:hAnsiTheme="minorHAnsi" w:cstheme="minorBidi"/>
            <w:noProof/>
            <w:kern w:val="2"/>
            <w:sz w:val="24"/>
            <w:szCs w:val="24"/>
            <w14:ligatures w14:val="standardContextual"/>
          </w:rPr>
          <w:tab/>
        </w:r>
        <w:r w:rsidRPr="002C45C1">
          <w:rPr>
            <w:rStyle w:val="Hypertextovodkaz"/>
            <w:noProof/>
          </w:rPr>
          <w:t>Podklady od profese UT</w:t>
        </w:r>
        <w:r>
          <w:rPr>
            <w:noProof/>
            <w:webHidden/>
          </w:rPr>
          <w:tab/>
        </w:r>
        <w:r>
          <w:rPr>
            <w:noProof/>
            <w:webHidden/>
          </w:rPr>
          <w:fldChar w:fldCharType="begin"/>
        </w:r>
        <w:r>
          <w:rPr>
            <w:noProof/>
            <w:webHidden/>
          </w:rPr>
          <w:instrText xml:space="preserve"> PAGEREF _Toc224296236 \h </w:instrText>
        </w:r>
        <w:r>
          <w:rPr>
            <w:noProof/>
            <w:webHidden/>
          </w:rPr>
        </w:r>
        <w:r>
          <w:rPr>
            <w:noProof/>
            <w:webHidden/>
          </w:rPr>
          <w:fldChar w:fldCharType="separate"/>
        </w:r>
        <w:r>
          <w:rPr>
            <w:noProof/>
            <w:webHidden/>
          </w:rPr>
          <w:t>6</w:t>
        </w:r>
        <w:r>
          <w:rPr>
            <w:noProof/>
            <w:webHidden/>
          </w:rPr>
          <w:fldChar w:fldCharType="end"/>
        </w:r>
      </w:hyperlink>
    </w:p>
    <w:p w14:paraId="309875BA" w14:textId="32EBCE8B"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37" w:history="1">
        <w:r w:rsidRPr="002C45C1">
          <w:rPr>
            <w:rStyle w:val="Hypertextovodkaz"/>
            <w:noProof/>
          </w:rPr>
          <w:t>3.5.</w:t>
        </w:r>
        <w:r>
          <w:rPr>
            <w:rFonts w:asciiTheme="minorHAnsi" w:eastAsiaTheme="minorEastAsia" w:hAnsiTheme="minorHAnsi" w:cstheme="minorBidi"/>
            <w:noProof/>
            <w:kern w:val="2"/>
            <w:sz w:val="24"/>
            <w:szCs w:val="24"/>
            <w14:ligatures w14:val="standardContextual"/>
          </w:rPr>
          <w:tab/>
        </w:r>
        <w:r w:rsidRPr="002C45C1">
          <w:rPr>
            <w:rStyle w:val="Hypertextovodkaz"/>
            <w:noProof/>
          </w:rPr>
          <w:t>Přívod vzduchu</w:t>
        </w:r>
        <w:r>
          <w:rPr>
            <w:noProof/>
            <w:webHidden/>
          </w:rPr>
          <w:tab/>
        </w:r>
        <w:r>
          <w:rPr>
            <w:noProof/>
            <w:webHidden/>
          </w:rPr>
          <w:fldChar w:fldCharType="begin"/>
        </w:r>
        <w:r>
          <w:rPr>
            <w:noProof/>
            <w:webHidden/>
          </w:rPr>
          <w:instrText xml:space="preserve"> PAGEREF _Toc224296237 \h </w:instrText>
        </w:r>
        <w:r>
          <w:rPr>
            <w:noProof/>
            <w:webHidden/>
          </w:rPr>
        </w:r>
        <w:r>
          <w:rPr>
            <w:noProof/>
            <w:webHidden/>
          </w:rPr>
          <w:fldChar w:fldCharType="separate"/>
        </w:r>
        <w:r>
          <w:rPr>
            <w:noProof/>
            <w:webHidden/>
          </w:rPr>
          <w:t>6</w:t>
        </w:r>
        <w:r>
          <w:rPr>
            <w:noProof/>
            <w:webHidden/>
          </w:rPr>
          <w:fldChar w:fldCharType="end"/>
        </w:r>
      </w:hyperlink>
    </w:p>
    <w:p w14:paraId="63E93337" w14:textId="395C34D0"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38" w:history="1">
        <w:r w:rsidRPr="002C45C1">
          <w:rPr>
            <w:rStyle w:val="Hypertextovodkaz"/>
            <w:noProof/>
          </w:rPr>
          <w:t>3.6.</w:t>
        </w:r>
        <w:r>
          <w:rPr>
            <w:rFonts w:asciiTheme="minorHAnsi" w:eastAsiaTheme="minorEastAsia" w:hAnsiTheme="minorHAnsi" w:cstheme="minorBidi"/>
            <w:noProof/>
            <w:kern w:val="2"/>
            <w:sz w:val="24"/>
            <w:szCs w:val="24"/>
            <w14:ligatures w14:val="standardContextual"/>
          </w:rPr>
          <w:tab/>
        </w:r>
        <w:r w:rsidRPr="002C45C1">
          <w:rPr>
            <w:rStyle w:val="Hypertextovodkaz"/>
            <w:noProof/>
          </w:rPr>
          <w:t>Odvod vzduchu</w:t>
        </w:r>
        <w:r>
          <w:rPr>
            <w:noProof/>
            <w:webHidden/>
          </w:rPr>
          <w:tab/>
        </w:r>
        <w:r>
          <w:rPr>
            <w:noProof/>
            <w:webHidden/>
          </w:rPr>
          <w:fldChar w:fldCharType="begin"/>
        </w:r>
        <w:r>
          <w:rPr>
            <w:noProof/>
            <w:webHidden/>
          </w:rPr>
          <w:instrText xml:space="preserve"> PAGEREF _Toc224296238 \h </w:instrText>
        </w:r>
        <w:r>
          <w:rPr>
            <w:noProof/>
            <w:webHidden/>
          </w:rPr>
        </w:r>
        <w:r>
          <w:rPr>
            <w:noProof/>
            <w:webHidden/>
          </w:rPr>
          <w:fldChar w:fldCharType="separate"/>
        </w:r>
        <w:r>
          <w:rPr>
            <w:noProof/>
            <w:webHidden/>
          </w:rPr>
          <w:t>6</w:t>
        </w:r>
        <w:r>
          <w:rPr>
            <w:noProof/>
            <w:webHidden/>
          </w:rPr>
          <w:fldChar w:fldCharType="end"/>
        </w:r>
      </w:hyperlink>
    </w:p>
    <w:p w14:paraId="045EAC3C" w14:textId="69E32EA0"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39" w:history="1">
        <w:r w:rsidRPr="002C45C1">
          <w:rPr>
            <w:rStyle w:val="Hypertextovodkaz"/>
            <w:noProof/>
          </w:rPr>
          <w:t>3.7.</w:t>
        </w:r>
        <w:r>
          <w:rPr>
            <w:rFonts w:asciiTheme="minorHAnsi" w:eastAsiaTheme="minorEastAsia" w:hAnsiTheme="minorHAnsi" w:cstheme="minorBidi"/>
            <w:noProof/>
            <w:kern w:val="2"/>
            <w:sz w:val="24"/>
            <w:szCs w:val="24"/>
            <w14:ligatures w14:val="standardContextual"/>
          </w:rPr>
          <w:tab/>
        </w:r>
        <w:r w:rsidRPr="002C45C1">
          <w:rPr>
            <w:rStyle w:val="Hypertextovodkaz"/>
            <w:noProof/>
          </w:rPr>
          <w:t>Teplotní parametry</w:t>
        </w:r>
        <w:r>
          <w:rPr>
            <w:noProof/>
            <w:webHidden/>
          </w:rPr>
          <w:tab/>
        </w:r>
        <w:r>
          <w:rPr>
            <w:noProof/>
            <w:webHidden/>
          </w:rPr>
          <w:fldChar w:fldCharType="begin"/>
        </w:r>
        <w:r>
          <w:rPr>
            <w:noProof/>
            <w:webHidden/>
          </w:rPr>
          <w:instrText xml:space="preserve"> PAGEREF _Toc224296239 \h </w:instrText>
        </w:r>
        <w:r>
          <w:rPr>
            <w:noProof/>
            <w:webHidden/>
          </w:rPr>
        </w:r>
        <w:r>
          <w:rPr>
            <w:noProof/>
            <w:webHidden/>
          </w:rPr>
          <w:fldChar w:fldCharType="separate"/>
        </w:r>
        <w:r>
          <w:rPr>
            <w:noProof/>
            <w:webHidden/>
          </w:rPr>
          <w:t>6</w:t>
        </w:r>
        <w:r>
          <w:rPr>
            <w:noProof/>
            <w:webHidden/>
          </w:rPr>
          <w:fldChar w:fldCharType="end"/>
        </w:r>
      </w:hyperlink>
    </w:p>
    <w:p w14:paraId="3F0238D0" w14:textId="1DAC953B"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40" w:history="1">
        <w:r w:rsidRPr="002C45C1">
          <w:rPr>
            <w:rStyle w:val="Hypertextovodkaz"/>
            <w:noProof/>
          </w:rPr>
          <w:t>3.8.</w:t>
        </w:r>
        <w:r>
          <w:rPr>
            <w:rFonts w:asciiTheme="minorHAnsi" w:eastAsiaTheme="minorEastAsia" w:hAnsiTheme="minorHAnsi" w:cstheme="minorBidi"/>
            <w:noProof/>
            <w:kern w:val="2"/>
            <w:sz w:val="24"/>
            <w:szCs w:val="24"/>
            <w14:ligatures w14:val="standardContextual"/>
          </w:rPr>
          <w:tab/>
        </w:r>
        <w:r w:rsidRPr="002C45C1">
          <w:rPr>
            <w:rStyle w:val="Hypertextovodkaz"/>
            <w:noProof/>
          </w:rPr>
          <w:t>Vlhkostní parametry</w:t>
        </w:r>
        <w:r>
          <w:rPr>
            <w:noProof/>
            <w:webHidden/>
          </w:rPr>
          <w:tab/>
        </w:r>
        <w:r>
          <w:rPr>
            <w:noProof/>
            <w:webHidden/>
          </w:rPr>
          <w:fldChar w:fldCharType="begin"/>
        </w:r>
        <w:r>
          <w:rPr>
            <w:noProof/>
            <w:webHidden/>
          </w:rPr>
          <w:instrText xml:space="preserve"> PAGEREF _Toc224296240 \h </w:instrText>
        </w:r>
        <w:r>
          <w:rPr>
            <w:noProof/>
            <w:webHidden/>
          </w:rPr>
        </w:r>
        <w:r>
          <w:rPr>
            <w:noProof/>
            <w:webHidden/>
          </w:rPr>
          <w:fldChar w:fldCharType="separate"/>
        </w:r>
        <w:r>
          <w:rPr>
            <w:noProof/>
            <w:webHidden/>
          </w:rPr>
          <w:t>7</w:t>
        </w:r>
        <w:r>
          <w:rPr>
            <w:noProof/>
            <w:webHidden/>
          </w:rPr>
          <w:fldChar w:fldCharType="end"/>
        </w:r>
      </w:hyperlink>
    </w:p>
    <w:p w14:paraId="534A542F" w14:textId="09FA6D8A"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41" w:history="1">
        <w:r w:rsidRPr="002C45C1">
          <w:rPr>
            <w:rStyle w:val="Hypertextovodkaz"/>
            <w:noProof/>
          </w:rPr>
          <w:t>3.9.</w:t>
        </w:r>
        <w:r>
          <w:rPr>
            <w:rFonts w:asciiTheme="minorHAnsi" w:eastAsiaTheme="minorEastAsia" w:hAnsiTheme="minorHAnsi" w:cstheme="minorBidi"/>
            <w:noProof/>
            <w:kern w:val="2"/>
            <w:sz w:val="24"/>
            <w:szCs w:val="24"/>
            <w14:ligatures w14:val="standardContextual"/>
          </w:rPr>
          <w:tab/>
        </w:r>
        <w:r w:rsidRPr="002C45C1">
          <w:rPr>
            <w:rStyle w:val="Hypertextovodkaz"/>
            <w:noProof/>
          </w:rPr>
          <w:t>Převládající směr větrů</w:t>
        </w:r>
        <w:r>
          <w:rPr>
            <w:noProof/>
            <w:webHidden/>
          </w:rPr>
          <w:tab/>
        </w:r>
        <w:r>
          <w:rPr>
            <w:noProof/>
            <w:webHidden/>
          </w:rPr>
          <w:fldChar w:fldCharType="begin"/>
        </w:r>
        <w:r>
          <w:rPr>
            <w:noProof/>
            <w:webHidden/>
          </w:rPr>
          <w:instrText xml:space="preserve"> PAGEREF _Toc224296241 \h </w:instrText>
        </w:r>
        <w:r>
          <w:rPr>
            <w:noProof/>
            <w:webHidden/>
          </w:rPr>
        </w:r>
        <w:r>
          <w:rPr>
            <w:noProof/>
            <w:webHidden/>
          </w:rPr>
          <w:fldChar w:fldCharType="separate"/>
        </w:r>
        <w:r>
          <w:rPr>
            <w:noProof/>
            <w:webHidden/>
          </w:rPr>
          <w:t>7</w:t>
        </w:r>
        <w:r>
          <w:rPr>
            <w:noProof/>
            <w:webHidden/>
          </w:rPr>
          <w:fldChar w:fldCharType="end"/>
        </w:r>
      </w:hyperlink>
    </w:p>
    <w:p w14:paraId="658C79FF" w14:textId="7589926E"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42" w:history="1">
        <w:r w:rsidRPr="002C45C1">
          <w:rPr>
            <w:rStyle w:val="Hypertextovodkaz"/>
            <w:noProof/>
          </w:rPr>
          <w:t>3.10.</w:t>
        </w:r>
        <w:r>
          <w:rPr>
            <w:rFonts w:asciiTheme="minorHAnsi" w:eastAsiaTheme="minorEastAsia" w:hAnsiTheme="minorHAnsi" w:cstheme="minorBidi"/>
            <w:noProof/>
            <w:kern w:val="2"/>
            <w:sz w:val="24"/>
            <w:szCs w:val="24"/>
            <w14:ligatures w14:val="standardContextual"/>
          </w:rPr>
          <w:tab/>
        </w:r>
        <w:r w:rsidRPr="002C45C1">
          <w:rPr>
            <w:rStyle w:val="Hypertextovodkaz"/>
            <w:noProof/>
          </w:rPr>
          <w:t>Chemikálie, speciální požadavky</w:t>
        </w:r>
        <w:r>
          <w:rPr>
            <w:noProof/>
            <w:webHidden/>
          </w:rPr>
          <w:tab/>
        </w:r>
        <w:r>
          <w:rPr>
            <w:noProof/>
            <w:webHidden/>
          </w:rPr>
          <w:fldChar w:fldCharType="begin"/>
        </w:r>
        <w:r>
          <w:rPr>
            <w:noProof/>
            <w:webHidden/>
          </w:rPr>
          <w:instrText xml:space="preserve"> PAGEREF _Toc224296242 \h </w:instrText>
        </w:r>
        <w:r>
          <w:rPr>
            <w:noProof/>
            <w:webHidden/>
          </w:rPr>
        </w:r>
        <w:r>
          <w:rPr>
            <w:noProof/>
            <w:webHidden/>
          </w:rPr>
          <w:fldChar w:fldCharType="separate"/>
        </w:r>
        <w:r>
          <w:rPr>
            <w:noProof/>
            <w:webHidden/>
          </w:rPr>
          <w:t>7</w:t>
        </w:r>
        <w:r>
          <w:rPr>
            <w:noProof/>
            <w:webHidden/>
          </w:rPr>
          <w:fldChar w:fldCharType="end"/>
        </w:r>
      </w:hyperlink>
    </w:p>
    <w:p w14:paraId="59310D31" w14:textId="1A38CAE0"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43" w:history="1">
        <w:r w:rsidRPr="002C45C1">
          <w:rPr>
            <w:rStyle w:val="Hypertextovodkaz"/>
            <w:noProof/>
          </w:rPr>
          <w:t>3.11.</w:t>
        </w:r>
        <w:r>
          <w:rPr>
            <w:rFonts w:asciiTheme="minorHAnsi" w:eastAsiaTheme="minorEastAsia" w:hAnsiTheme="minorHAnsi" w:cstheme="minorBidi"/>
            <w:noProof/>
            <w:kern w:val="2"/>
            <w:sz w:val="24"/>
            <w:szCs w:val="24"/>
            <w14:ligatures w14:val="standardContextual"/>
          </w:rPr>
          <w:tab/>
        </w:r>
        <w:r w:rsidRPr="002C45C1">
          <w:rPr>
            <w:rStyle w:val="Hypertextovodkaz"/>
            <w:noProof/>
          </w:rPr>
          <w:t>Energetické zdroje</w:t>
        </w:r>
        <w:r>
          <w:rPr>
            <w:noProof/>
            <w:webHidden/>
          </w:rPr>
          <w:tab/>
        </w:r>
        <w:r>
          <w:rPr>
            <w:noProof/>
            <w:webHidden/>
          </w:rPr>
          <w:fldChar w:fldCharType="begin"/>
        </w:r>
        <w:r>
          <w:rPr>
            <w:noProof/>
            <w:webHidden/>
          </w:rPr>
          <w:instrText xml:space="preserve"> PAGEREF _Toc224296243 \h </w:instrText>
        </w:r>
        <w:r>
          <w:rPr>
            <w:noProof/>
            <w:webHidden/>
          </w:rPr>
        </w:r>
        <w:r>
          <w:rPr>
            <w:noProof/>
            <w:webHidden/>
          </w:rPr>
          <w:fldChar w:fldCharType="separate"/>
        </w:r>
        <w:r>
          <w:rPr>
            <w:noProof/>
            <w:webHidden/>
          </w:rPr>
          <w:t>7</w:t>
        </w:r>
        <w:r>
          <w:rPr>
            <w:noProof/>
            <w:webHidden/>
          </w:rPr>
          <w:fldChar w:fldCharType="end"/>
        </w:r>
      </w:hyperlink>
    </w:p>
    <w:p w14:paraId="49D3FDAC" w14:textId="15CC4857" w:rsidR="0064547E" w:rsidRDefault="0064547E">
      <w:pPr>
        <w:pStyle w:val="Obsah1"/>
        <w:tabs>
          <w:tab w:val="left" w:pos="480"/>
          <w:tab w:val="right" w:leader="dot" w:pos="9394"/>
        </w:tabs>
        <w:rPr>
          <w:rFonts w:asciiTheme="minorHAnsi" w:eastAsiaTheme="minorEastAsia" w:hAnsiTheme="minorHAnsi" w:cstheme="minorBidi"/>
          <w:noProof/>
          <w:kern w:val="2"/>
          <w:sz w:val="24"/>
          <w:szCs w:val="24"/>
          <w14:ligatures w14:val="standardContextual"/>
        </w:rPr>
      </w:pPr>
      <w:hyperlink w:anchor="_Toc224296244" w:history="1">
        <w:r w:rsidRPr="002C45C1">
          <w:rPr>
            <w:rStyle w:val="Hypertextovodkaz"/>
            <w:noProof/>
          </w:rPr>
          <w:t>4.</w:t>
        </w:r>
        <w:r>
          <w:rPr>
            <w:rFonts w:asciiTheme="minorHAnsi" w:eastAsiaTheme="minorEastAsia" w:hAnsiTheme="minorHAnsi" w:cstheme="minorBidi"/>
            <w:noProof/>
            <w:kern w:val="2"/>
            <w:sz w:val="24"/>
            <w:szCs w:val="24"/>
            <w14:ligatures w14:val="standardContextual"/>
          </w:rPr>
          <w:tab/>
        </w:r>
        <w:r w:rsidRPr="002C45C1">
          <w:rPr>
            <w:rStyle w:val="Hypertextovodkaz"/>
            <w:noProof/>
          </w:rPr>
          <w:t>Popis navržených VZT zařízení</w:t>
        </w:r>
        <w:r>
          <w:rPr>
            <w:noProof/>
            <w:webHidden/>
          </w:rPr>
          <w:tab/>
        </w:r>
        <w:r>
          <w:rPr>
            <w:noProof/>
            <w:webHidden/>
          </w:rPr>
          <w:fldChar w:fldCharType="begin"/>
        </w:r>
        <w:r>
          <w:rPr>
            <w:noProof/>
            <w:webHidden/>
          </w:rPr>
          <w:instrText xml:space="preserve"> PAGEREF _Toc224296244 \h </w:instrText>
        </w:r>
        <w:r>
          <w:rPr>
            <w:noProof/>
            <w:webHidden/>
          </w:rPr>
        </w:r>
        <w:r>
          <w:rPr>
            <w:noProof/>
            <w:webHidden/>
          </w:rPr>
          <w:fldChar w:fldCharType="separate"/>
        </w:r>
        <w:r>
          <w:rPr>
            <w:noProof/>
            <w:webHidden/>
          </w:rPr>
          <w:t>7</w:t>
        </w:r>
        <w:r>
          <w:rPr>
            <w:noProof/>
            <w:webHidden/>
          </w:rPr>
          <w:fldChar w:fldCharType="end"/>
        </w:r>
      </w:hyperlink>
    </w:p>
    <w:p w14:paraId="64B78666" w14:textId="6DC773FE"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45" w:history="1">
        <w:r w:rsidRPr="002C45C1">
          <w:rPr>
            <w:rStyle w:val="Hypertextovodkaz"/>
            <w:noProof/>
          </w:rPr>
          <w:t>4.1.</w:t>
        </w:r>
        <w:r>
          <w:rPr>
            <w:rFonts w:asciiTheme="minorHAnsi" w:eastAsiaTheme="minorEastAsia" w:hAnsiTheme="minorHAnsi" w:cstheme="minorBidi"/>
            <w:noProof/>
            <w:kern w:val="2"/>
            <w:sz w:val="24"/>
            <w:szCs w:val="24"/>
            <w14:ligatures w14:val="standardContextual"/>
          </w:rPr>
          <w:tab/>
        </w:r>
        <w:r w:rsidRPr="002C45C1">
          <w:rPr>
            <w:rStyle w:val="Hypertextovodkaz"/>
            <w:noProof/>
          </w:rPr>
          <w:t>Zařízení č.1 – Větrání 1.PP</w:t>
        </w:r>
        <w:r>
          <w:rPr>
            <w:noProof/>
            <w:webHidden/>
          </w:rPr>
          <w:tab/>
        </w:r>
        <w:r>
          <w:rPr>
            <w:noProof/>
            <w:webHidden/>
          </w:rPr>
          <w:fldChar w:fldCharType="begin"/>
        </w:r>
        <w:r>
          <w:rPr>
            <w:noProof/>
            <w:webHidden/>
          </w:rPr>
          <w:instrText xml:space="preserve"> PAGEREF _Toc224296245 \h </w:instrText>
        </w:r>
        <w:r>
          <w:rPr>
            <w:noProof/>
            <w:webHidden/>
          </w:rPr>
        </w:r>
        <w:r>
          <w:rPr>
            <w:noProof/>
            <w:webHidden/>
          </w:rPr>
          <w:fldChar w:fldCharType="separate"/>
        </w:r>
        <w:r>
          <w:rPr>
            <w:noProof/>
            <w:webHidden/>
          </w:rPr>
          <w:t>7</w:t>
        </w:r>
        <w:r>
          <w:rPr>
            <w:noProof/>
            <w:webHidden/>
          </w:rPr>
          <w:fldChar w:fldCharType="end"/>
        </w:r>
      </w:hyperlink>
    </w:p>
    <w:p w14:paraId="6FABEBDE" w14:textId="50414CFE"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46" w:history="1">
        <w:r w:rsidRPr="002C45C1">
          <w:rPr>
            <w:rStyle w:val="Hypertextovodkaz"/>
            <w:noProof/>
          </w:rPr>
          <w:t>4.2.</w:t>
        </w:r>
        <w:r>
          <w:rPr>
            <w:rFonts w:asciiTheme="minorHAnsi" w:eastAsiaTheme="minorEastAsia" w:hAnsiTheme="minorHAnsi" w:cstheme="minorBidi"/>
            <w:noProof/>
            <w:kern w:val="2"/>
            <w:sz w:val="24"/>
            <w:szCs w:val="24"/>
            <w14:ligatures w14:val="standardContextual"/>
          </w:rPr>
          <w:tab/>
        </w:r>
        <w:r w:rsidRPr="002C45C1">
          <w:rPr>
            <w:rStyle w:val="Hypertextovodkaz"/>
            <w:noProof/>
          </w:rPr>
          <w:t>Zařízení č.2 – Větrání kuchyně</w:t>
        </w:r>
        <w:r>
          <w:rPr>
            <w:noProof/>
            <w:webHidden/>
          </w:rPr>
          <w:tab/>
        </w:r>
        <w:r>
          <w:rPr>
            <w:noProof/>
            <w:webHidden/>
          </w:rPr>
          <w:fldChar w:fldCharType="begin"/>
        </w:r>
        <w:r>
          <w:rPr>
            <w:noProof/>
            <w:webHidden/>
          </w:rPr>
          <w:instrText xml:space="preserve"> PAGEREF _Toc224296246 \h </w:instrText>
        </w:r>
        <w:r>
          <w:rPr>
            <w:noProof/>
            <w:webHidden/>
          </w:rPr>
        </w:r>
        <w:r>
          <w:rPr>
            <w:noProof/>
            <w:webHidden/>
          </w:rPr>
          <w:fldChar w:fldCharType="separate"/>
        </w:r>
        <w:r>
          <w:rPr>
            <w:noProof/>
            <w:webHidden/>
          </w:rPr>
          <w:t>9</w:t>
        </w:r>
        <w:r>
          <w:rPr>
            <w:noProof/>
            <w:webHidden/>
          </w:rPr>
          <w:fldChar w:fldCharType="end"/>
        </w:r>
      </w:hyperlink>
    </w:p>
    <w:p w14:paraId="3184844F" w14:textId="7B085189"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47" w:history="1">
        <w:r w:rsidRPr="002C45C1">
          <w:rPr>
            <w:rStyle w:val="Hypertextovodkaz"/>
            <w:noProof/>
          </w:rPr>
          <w:t>4.3.</w:t>
        </w:r>
        <w:r>
          <w:rPr>
            <w:rFonts w:asciiTheme="minorHAnsi" w:eastAsiaTheme="minorEastAsia" w:hAnsiTheme="minorHAnsi" w:cstheme="minorBidi"/>
            <w:noProof/>
            <w:kern w:val="2"/>
            <w:sz w:val="24"/>
            <w:szCs w:val="24"/>
            <w14:ligatures w14:val="standardContextual"/>
          </w:rPr>
          <w:tab/>
        </w:r>
        <w:r w:rsidRPr="002C45C1">
          <w:rPr>
            <w:rStyle w:val="Hypertextovodkaz"/>
            <w:noProof/>
          </w:rPr>
          <w:t>Zařízení č.3 – Odvětrání odpadů</w:t>
        </w:r>
        <w:r>
          <w:rPr>
            <w:noProof/>
            <w:webHidden/>
          </w:rPr>
          <w:tab/>
        </w:r>
        <w:r>
          <w:rPr>
            <w:noProof/>
            <w:webHidden/>
          </w:rPr>
          <w:fldChar w:fldCharType="begin"/>
        </w:r>
        <w:r>
          <w:rPr>
            <w:noProof/>
            <w:webHidden/>
          </w:rPr>
          <w:instrText xml:space="preserve"> PAGEREF _Toc224296247 \h </w:instrText>
        </w:r>
        <w:r>
          <w:rPr>
            <w:noProof/>
            <w:webHidden/>
          </w:rPr>
        </w:r>
        <w:r>
          <w:rPr>
            <w:noProof/>
            <w:webHidden/>
          </w:rPr>
          <w:fldChar w:fldCharType="separate"/>
        </w:r>
        <w:r>
          <w:rPr>
            <w:noProof/>
            <w:webHidden/>
          </w:rPr>
          <w:t>10</w:t>
        </w:r>
        <w:r>
          <w:rPr>
            <w:noProof/>
            <w:webHidden/>
          </w:rPr>
          <w:fldChar w:fldCharType="end"/>
        </w:r>
      </w:hyperlink>
    </w:p>
    <w:p w14:paraId="43D48A77" w14:textId="1C010EBE"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48" w:history="1">
        <w:r w:rsidRPr="002C45C1">
          <w:rPr>
            <w:rStyle w:val="Hypertextovodkaz"/>
            <w:noProof/>
          </w:rPr>
          <w:t>4.4.</w:t>
        </w:r>
        <w:r>
          <w:rPr>
            <w:rFonts w:asciiTheme="minorHAnsi" w:eastAsiaTheme="minorEastAsia" w:hAnsiTheme="minorHAnsi" w:cstheme="minorBidi"/>
            <w:noProof/>
            <w:kern w:val="2"/>
            <w:sz w:val="24"/>
            <w:szCs w:val="24"/>
            <w14:ligatures w14:val="standardContextual"/>
          </w:rPr>
          <w:tab/>
        </w:r>
        <w:r w:rsidRPr="002C45C1">
          <w:rPr>
            <w:rStyle w:val="Hypertextovodkaz"/>
            <w:noProof/>
          </w:rPr>
          <w:t>Zařízení č.4 – Odvětrání hygienického zázemí a úklidu</w:t>
        </w:r>
        <w:r>
          <w:rPr>
            <w:noProof/>
            <w:webHidden/>
          </w:rPr>
          <w:tab/>
        </w:r>
        <w:r>
          <w:rPr>
            <w:noProof/>
            <w:webHidden/>
          </w:rPr>
          <w:fldChar w:fldCharType="begin"/>
        </w:r>
        <w:r>
          <w:rPr>
            <w:noProof/>
            <w:webHidden/>
          </w:rPr>
          <w:instrText xml:space="preserve"> PAGEREF _Toc224296248 \h </w:instrText>
        </w:r>
        <w:r>
          <w:rPr>
            <w:noProof/>
            <w:webHidden/>
          </w:rPr>
        </w:r>
        <w:r>
          <w:rPr>
            <w:noProof/>
            <w:webHidden/>
          </w:rPr>
          <w:fldChar w:fldCharType="separate"/>
        </w:r>
        <w:r>
          <w:rPr>
            <w:noProof/>
            <w:webHidden/>
          </w:rPr>
          <w:t>11</w:t>
        </w:r>
        <w:r>
          <w:rPr>
            <w:noProof/>
            <w:webHidden/>
          </w:rPr>
          <w:fldChar w:fldCharType="end"/>
        </w:r>
      </w:hyperlink>
    </w:p>
    <w:p w14:paraId="4BD0C0CF" w14:textId="4D4548F9"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49" w:history="1">
        <w:r w:rsidRPr="002C45C1">
          <w:rPr>
            <w:rStyle w:val="Hypertextovodkaz"/>
            <w:noProof/>
          </w:rPr>
          <w:t>4.5.</w:t>
        </w:r>
        <w:r>
          <w:rPr>
            <w:rFonts w:asciiTheme="minorHAnsi" w:eastAsiaTheme="minorEastAsia" w:hAnsiTheme="minorHAnsi" w:cstheme="minorBidi"/>
            <w:noProof/>
            <w:kern w:val="2"/>
            <w:sz w:val="24"/>
            <w:szCs w:val="24"/>
            <w14:ligatures w14:val="standardContextual"/>
          </w:rPr>
          <w:tab/>
        </w:r>
        <w:r w:rsidRPr="002C45C1">
          <w:rPr>
            <w:rStyle w:val="Hypertextovodkaz"/>
            <w:noProof/>
          </w:rPr>
          <w:t>Zařízení č. 5: Podtlakové odvětrání prostor fablab</w:t>
        </w:r>
        <w:r>
          <w:rPr>
            <w:noProof/>
            <w:webHidden/>
          </w:rPr>
          <w:tab/>
        </w:r>
        <w:r>
          <w:rPr>
            <w:noProof/>
            <w:webHidden/>
          </w:rPr>
          <w:fldChar w:fldCharType="begin"/>
        </w:r>
        <w:r>
          <w:rPr>
            <w:noProof/>
            <w:webHidden/>
          </w:rPr>
          <w:instrText xml:space="preserve"> PAGEREF _Toc224296249 \h </w:instrText>
        </w:r>
        <w:r>
          <w:rPr>
            <w:noProof/>
            <w:webHidden/>
          </w:rPr>
        </w:r>
        <w:r>
          <w:rPr>
            <w:noProof/>
            <w:webHidden/>
          </w:rPr>
          <w:fldChar w:fldCharType="separate"/>
        </w:r>
        <w:r>
          <w:rPr>
            <w:noProof/>
            <w:webHidden/>
          </w:rPr>
          <w:t>11</w:t>
        </w:r>
        <w:r>
          <w:rPr>
            <w:noProof/>
            <w:webHidden/>
          </w:rPr>
          <w:fldChar w:fldCharType="end"/>
        </w:r>
      </w:hyperlink>
    </w:p>
    <w:p w14:paraId="2281AD47" w14:textId="766612F0"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50" w:history="1">
        <w:r w:rsidRPr="002C45C1">
          <w:rPr>
            <w:rStyle w:val="Hypertextovodkaz"/>
            <w:noProof/>
          </w:rPr>
          <w:t>4.6.</w:t>
        </w:r>
        <w:r>
          <w:rPr>
            <w:rFonts w:asciiTheme="minorHAnsi" w:eastAsiaTheme="minorEastAsia" w:hAnsiTheme="minorHAnsi" w:cstheme="minorBidi"/>
            <w:noProof/>
            <w:kern w:val="2"/>
            <w:sz w:val="24"/>
            <w:szCs w:val="24"/>
            <w14:ligatures w14:val="standardContextual"/>
          </w:rPr>
          <w:tab/>
        </w:r>
        <w:r w:rsidRPr="002C45C1">
          <w:rPr>
            <w:rStyle w:val="Hypertextovodkaz"/>
            <w:noProof/>
          </w:rPr>
          <w:t>Zařízení č. 6: Úpravy a demontáže stávajícího zařízení</w:t>
        </w:r>
        <w:r>
          <w:rPr>
            <w:noProof/>
            <w:webHidden/>
          </w:rPr>
          <w:tab/>
        </w:r>
        <w:r>
          <w:rPr>
            <w:noProof/>
            <w:webHidden/>
          </w:rPr>
          <w:fldChar w:fldCharType="begin"/>
        </w:r>
        <w:r>
          <w:rPr>
            <w:noProof/>
            <w:webHidden/>
          </w:rPr>
          <w:instrText xml:space="preserve"> PAGEREF _Toc224296250 \h </w:instrText>
        </w:r>
        <w:r>
          <w:rPr>
            <w:noProof/>
            <w:webHidden/>
          </w:rPr>
        </w:r>
        <w:r>
          <w:rPr>
            <w:noProof/>
            <w:webHidden/>
          </w:rPr>
          <w:fldChar w:fldCharType="separate"/>
        </w:r>
        <w:r>
          <w:rPr>
            <w:noProof/>
            <w:webHidden/>
          </w:rPr>
          <w:t>12</w:t>
        </w:r>
        <w:r>
          <w:rPr>
            <w:noProof/>
            <w:webHidden/>
          </w:rPr>
          <w:fldChar w:fldCharType="end"/>
        </w:r>
      </w:hyperlink>
    </w:p>
    <w:p w14:paraId="63E13BBB" w14:textId="7C155814" w:rsidR="0064547E" w:rsidRDefault="0064547E">
      <w:pPr>
        <w:pStyle w:val="Obsah1"/>
        <w:tabs>
          <w:tab w:val="left" w:pos="480"/>
          <w:tab w:val="right" w:leader="dot" w:pos="9394"/>
        </w:tabs>
        <w:rPr>
          <w:rFonts w:asciiTheme="minorHAnsi" w:eastAsiaTheme="minorEastAsia" w:hAnsiTheme="minorHAnsi" w:cstheme="minorBidi"/>
          <w:noProof/>
          <w:kern w:val="2"/>
          <w:sz w:val="24"/>
          <w:szCs w:val="24"/>
          <w14:ligatures w14:val="standardContextual"/>
        </w:rPr>
      </w:pPr>
      <w:hyperlink w:anchor="_Toc224296251" w:history="1">
        <w:r w:rsidRPr="002C45C1">
          <w:rPr>
            <w:rStyle w:val="Hypertextovodkaz"/>
            <w:noProof/>
          </w:rPr>
          <w:t>5.</w:t>
        </w:r>
        <w:r>
          <w:rPr>
            <w:rFonts w:asciiTheme="minorHAnsi" w:eastAsiaTheme="minorEastAsia" w:hAnsiTheme="minorHAnsi" w:cstheme="minorBidi"/>
            <w:noProof/>
            <w:kern w:val="2"/>
            <w:sz w:val="24"/>
            <w:szCs w:val="24"/>
            <w14:ligatures w14:val="standardContextual"/>
          </w:rPr>
          <w:tab/>
        </w:r>
        <w:r w:rsidRPr="002C45C1">
          <w:rPr>
            <w:rStyle w:val="Hypertextovodkaz"/>
            <w:noProof/>
          </w:rPr>
          <w:t>Popis obecných elementů</w:t>
        </w:r>
        <w:r>
          <w:rPr>
            <w:noProof/>
            <w:webHidden/>
          </w:rPr>
          <w:tab/>
        </w:r>
        <w:r>
          <w:rPr>
            <w:noProof/>
            <w:webHidden/>
          </w:rPr>
          <w:fldChar w:fldCharType="begin"/>
        </w:r>
        <w:r>
          <w:rPr>
            <w:noProof/>
            <w:webHidden/>
          </w:rPr>
          <w:instrText xml:space="preserve"> PAGEREF _Toc224296251 \h </w:instrText>
        </w:r>
        <w:r>
          <w:rPr>
            <w:noProof/>
            <w:webHidden/>
          </w:rPr>
        </w:r>
        <w:r>
          <w:rPr>
            <w:noProof/>
            <w:webHidden/>
          </w:rPr>
          <w:fldChar w:fldCharType="separate"/>
        </w:r>
        <w:r>
          <w:rPr>
            <w:noProof/>
            <w:webHidden/>
          </w:rPr>
          <w:t>12</w:t>
        </w:r>
        <w:r>
          <w:rPr>
            <w:noProof/>
            <w:webHidden/>
          </w:rPr>
          <w:fldChar w:fldCharType="end"/>
        </w:r>
      </w:hyperlink>
    </w:p>
    <w:p w14:paraId="52BD64F3" w14:textId="23F04608"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52" w:history="1">
        <w:r w:rsidRPr="002C45C1">
          <w:rPr>
            <w:rStyle w:val="Hypertextovodkaz"/>
            <w:noProof/>
          </w:rPr>
          <w:t>5.1.</w:t>
        </w:r>
        <w:r>
          <w:rPr>
            <w:rFonts w:asciiTheme="minorHAnsi" w:eastAsiaTheme="minorEastAsia" w:hAnsiTheme="minorHAnsi" w:cstheme="minorBidi"/>
            <w:noProof/>
            <w:kern w:val="2"/>
            <w:sz w:val="24"/>
            <w:szCs w:val="24"/>
            <w14:ligatures w14:val="standardContextual"/>
          </w:rPr>
          <w:tab/>
        </w:r>
        <w:r w:rsidRPr="002C45C1">
          <w:rPr>
            <w:rStyle w:val="Hypertextovodkaz"/>
            <w:noProof/>
          </w:rPr>
          <w:t>Požární elementy</w:t>
        </w:r>
        <w:r>
          <w:rPr>
            <w:noProof/>
            <w:webHidden/>
          </w:rPr>
          <w:tab/>
        </w:r>
        <w:r>
          <w:rPr>
            <w:noProof/>
            <w:webHidden/>
          </w:rPr>
          <w:fldChar w:fldCharType="begin"/>
        </w:r>
        <w:r>
          <w:rPr>
            <w:noProof/>
            <w:webHidden/>
          </w:rPr>
          <w:instrText xml:space="preserve"> PAGEREF _Toc224296252 \h </w:instrText>
        </w:r>
        <w:r>
          <w:rPr>
            <w:noProof/>
            <w:webHidden/>
          </w:rPr>
        </w:r>
        <w:r>
          <w:rPr>
            <w:noProof/>
            <w:webHidden/>
          </w:rPr>
          <w:fldChar w:fldCharType="separate"/>
        </w:r>
        <w:r>
          <w:rPr>
            <w:noProof/>
            <w:webHidden/>
          </w:rPr>
          <w:t>12</w:t>
        </w:r>
        <w:r>
          <w:rPr>
            <w:noProof/>
            <w:webHidden/>
          </w:rPr>
          <w:fldChar w:fldCharType="end"/>
        </w:r>
      </w:hyperlink>
    </w:p>
    <w:p w14:paraId="46D6AD52" w14:textId="5A18E64A"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53" w:history="1">
        <w:r w:rsidRPr="002C45C1">
          <w:rPr>
            <w:rStyle w:val="Hypertextovodkaz"/>
            <w:noProof/>
          </w:rPr>
          <w:t>5.2.</w:t>
        </w:r>
        <w:r>
          <w:rPr>
            <w:rFonts w:asciiTheme="minorHAnsi" w:eastAsiaTheme="minorEastAsia" w:hAnsiTheme="minorHAnsi" w:cstheme="minorBidi"/>
            <w:noProof/>
            <w:kern w:val="2"/>
            <w:sz w:val="24"/>
            <w:szCs w:val="24"/>
            <w14:ligatures w14:val="standardContextual"/>
          </w:rPr>
          <w:tab/>
        </w:r>
        <w:r w:rsidRPr="002C45C1">
          <w:rPr>
            <w:rStyle w:val="Hypertextovodkaz"/>
            <w:noProof/>
          </w:rPr>
          <w:t>Nátěry</w:t>
        </w:r>
        <w:r>
          <w:rPr>
            <w:noProof/>
            <w:webHidden/>
          </w:rPr>
          <w:tab/>
        </w:r>
        <w:r>
          <w:rPr>
            <w:noProof/>
            <w:webHidden/>
          </w:rPr>
          <w:fldChar w:fldCharType="begin"/>
        </w:r>
        <w:r>
          <w:rPr>
            <w:noProof/>
            <w:webHidden/>
          </w:rPr>
          <w:instrText xml:space="preserve"> PAGEREF _Toc224296253 \h </w:instrText>
        </w:r>
        <w:r>
          <w:rPr>
            <w:noProof/>
            <w:webHidden/>
          </w:rPr>
        </w:r>
        <w:r>
          <w:rPr>
            <w:noProof/>
            <w:webHidden/>
          </w:rPr>
          <w:fldChar w:fldCharType="separate"/>
        </w:r>
        <w:r>
          <w:rPr>
            <w:noProof/>
            <w:webHidden/>
          </w:rPr>
          <w:t>13</w:t>
        </w:r>
        <w:r>
          <w:rPr>
            <w:noProof/>
            <w:webHidden/>
          </w:rPr>
          <w:fldChar w:fldCharType="end"/>
        </w:r>
      </w:hyperlink>
    </w:p>
    <w:p w14:paraId="34C403F9" w14:textId="3DB50443"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54" w:history="1">
        <w:r w:rsidRPr="002C45C1">
          <w:rPr>
            <w:rStyle w:val="Hypertextovodkaz"/>
            <w:noProof/>
          </w:rPr>
          <w:t>5.3.</w:t>
        </w:r>
        <w:r>
          <w:rPr>
            <w:rFonts w:asciiTheme="minorHAnsi" w:eastAsiaTheme="minorEastAsia" w:hAnsiTheme="minorHAnsi" w:cstheme="minorBidi"/>
            <w:noProof/>
            <w:kern w:val="2"/>
            <w:sz w:val="24"/>
            <w:szCs w:val="24"/>
            <w14:ligatures w14:val="standardContextual"/>
          </w:rPr>
          <w:tab/>
        </w:r>
        <w:r w:rsidRPr="002C45C1">
          <w:rPr>
            <w:rStyle w:val="Hypertextovodkaz"/>
            <w:noProof/>
          </w:rPr>
          <w:t>Izolace</w:t>
        </w:r>
        <w:r>
          <w:rPr>
            <w:noProof/>
            <w:webHidden/>
          </w:rPr>
          <w:tab/>
        </w:r>
        <w:r>
          <w:rPr>
            <w:noProof/>
            <w:webHidden/>
          </w:rPr>
          <w:fldChar w:fldCharType="begin"/>
        </w:r>
        <w:r>
          <w:rPr>
            <w:noProof/>
            <w:webHidden/>
          </w:rPr>
          <w:instrText xml:space="preserve"> PAGEREF _Toc224296254 \h </w:instrText>
        </w:r>
        <w:r>
          <w:rPr>
            <w:noProof/>
            <w:webHidden/>
          </w:rPr>
        </w:r>
        <w:r>
          <w:rPr>
            <w:noProof/>
            <w:webHidden/>
          </w:rPr>
          <w:fldChar w:fldCharType="separate"/>
        </w:r>
        <w:r>
          <w:rPr>
            <w:noProof/>
            <w:webHidden/>
          </w:rPr>
          <w:t>13</w:t>
        </w:r>
        <w:r>
          <w:rPr>
            <w:noProof/>
            <w:webHidden/>
          </w:rPr>
          <w:fldChar w:fldCharType="end"/>
        </w:r>
      </w:hyperlink>
    </w:p>
    <w:p w14:paraId="5ED9317C" w14:textId="6AE6532A"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55" w:history="1">
        <w:r w:rsidRPr="002C45C1">
          <w:rPr>
            <w:rStyle w:val="Hypertextovodkaz"/>
            <w:noProof/>
          </w:rPr>
          <w:t>5.4.</w:t>
        </w:r>
        <w:r>
          <w:rPr>
            <w:rFonts w:asciiTheme="minorHAnsi" w:eastAsiaTheme="minorEastAsia" w:hAnsiTheme="minorHAnsi" w:cstheme="minorBidi"/>
            <w:noProof/>
            <w:kern w:val="2"/>
            <w:sz w:val="24"/>
            <w:szCs w:val="24"/>
            <w14:ligatures w14:val="standardContextual"/>
          </w:rPr>
          <w:tab/>
        </w:r>
        <w:r w:rsidRPr="002C45C1">
          <w:rPr>
            <w:rStyle w:val="Hypertextovodkaz"/>
            <w:noProof/>
          </w:rPr>
          <w:t>Potrubní rozvody</w:t>
        </w:r>
        <w:r>
          <w:rPr>
            <w:noProof/>
            <w:webHidden/>
          </w:rPr>
          <w:tab/>
        </w:r>
        <w:r>
          <w:rPr>
            <w:noProof/>
            <w:webHidden/>
          </w:rPr>
          <w:fldChar w:fldCharType="begin"/>
        </w:r>
        <w:r>
          <w:rPr>
            <w:noProof/>
            <w:webHidden/>
          </w:rPr>
          <w:instrText xml:space="preserve"> PAGEREF _Toc224296255 \h </w:instrText>
        </w:r>
        <w:r>
          <w:rPr>
            <w:noProof/>
            <w:webHidden/>
          </w:rPr>
        </w:r>
        <w:r>
          <w:rPr>
            <w:noProof/>
            <w:webHidden/>
          </w:rPr>
          <w:fldChar w:fldCharType="separate"/>
        </w:r>
        <w:r>
          <w:rPr>
            <w:noProof/>
            <w:webHidden/>
          </w:rPr>
          <w:t>13</w:t>
        </w:r>
        <w:r>
          <w:rPr>
            <w:noProof/>
            <w:webHidden/>
          </w:rPr>
          <w:fldChar w:fldCharType="end"/>
        </w:r>
      </w:hyperlink>
    </w:p>
    <w:p w14:paraId="4D4C4D92" w14:textId="352A4CFF"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56" w:history="1">
        <w:r w:rsidRPr="002C45C1">
          <w:rPr>
            <w:rStyle w:val="Hypertextovodkaz"/>
            <w:noProof/>
          </w:rPr>
          <w:t>5.5.</w:t>
        </w:r>
        <w:r>
          <w:rPr>
            <w:rFonts w:asciiTheme="minorHAnsi" w:eastAsiaTheme="minorEastAsia" w:hAnsiTheme="minorHAnsi" w:cstheme="minorBidi"/>
            <w:noProof/>
            <w:kern w:val="2"/>
            <w:sz w:val="24"/>
            <w:szCs w:val="24"/>
            <w14:ligatures w14:val="standardContextual"/>
          </w:rPr>
          <w:tab/>
        </w:r>
        <w:r w:rsidRPr="002C45C1">
          <w:rPr>
            <w:rStyle w:val="Hypertextovodkaz"/>
            <w:noProof/>
          </w:rPr>
          <w:t>Protihluková a protiotřesová opatření</w:t>
        </w:r>
        <w:r>
          <w:rPr>
            <w:noProof/>
            <w:webHidden/>
          </w:rPr>
          <w:tab/>
        </w:r>
        <w:r>
          <w:rPr>
            <w:noProof/>
            <w:webHidden/>
          </w:rPr>
          <w:fldChar w:fldCharType="begin"/>
        </w:r>
        <w:r>
          <w:rPr>
            <w:noProof/>
            <w:webHidden/>
          </w:rPr>
          <w:instrText xml:space="preserve"> PAGEREF _Toc224296256 \h </w:instrText>
        </w:r>
        <w:r>
          <w:rPr>
            <w:noProof/>
            <w:webHidden/>
          </w:rPr>
        </w:r>
        <w:r>
          <w:rPr>
            <w:noProof/>
            <w:webHidden/>
          </w:rPr>
          <w:fldChar w:fldCharType="separate"/>
        </w:r>
        <w:r>
          <w:rPr>
            <w:noProof/>
            <w:webHidden/>
          </w:rPr>
          <w:t>13</w:t>
        </w:r>
        <w:r>
          <w:rPr>
            <w:noProof/>
            <w:webHidden/>
          </w:rPr>
          <w:fldChar w:fldCharType="end"/>
        </w:r>
      </w:hyperlink>
    </w:p>
    <w:p w14:paraId="0348A69F" w14:textId="3D88B40E" w:rsidR="0064547E" w:rsidRDefault="0064547E">
      <w:pPr>
        <w:pStyle w:val="Obsah1"/>
        <w:tabs>
          <w:tab w:val="left" w:pos="480"/>
          <w:tab w:val="right" w:leader="dot" w:pos="9394"/>
        </w:tabs>
        <w:rPr>
          <w:rFonts w:asciiTheme="minorHAnsi" w:eastAsiaTheme="minorEastAsia" w:hAnsiTheme="minorHAnsi" w:cstheme="minorBidi"/>
          <w:noProof/>
          <w:kern w:val="2"/>
          <w:sz w:val="24"/>
          <w:szCs w:val="24"/>
          <w14:ligatures w14:val="standardContextual"/>
        </w:rPr>
      </w:pPr>
      <w:hyperlink w:anchor="_Toc224296257" w:history="1">
        <w:r w:rsidRPr="002C45C1">
          <w:rPr>
            <w:rStyle w:val="Hypertextovodkaz"/>
            <w:noProof/>
          </w:rPr>
          <w:t>6.</w:t>
        </w:r>
        <w:r>
          <w:rPr>
            <w:rFonts w:asciiTheme="minorHAnsi" w:eastAsiaTheme="minorEastAsia" w:hAnsiTheme="minorHAnsi" w:cstheme="minorBidi"/>
            <w:noProof/>
            <w:kern w:val="2"/>
            <w:sz w:val="24"/>
            <w:szCs w:val="24"/>
            <w14:ligatures w14:val="standardContextual"/>
          </w:rPr>
          <w:tab/>
        </w:r>
        <w:r w:rsidRPr="002C45C1">
          <w:rPr>
            <w:rStyle w:val="Hypertextovodkaz"/>
            <w:noProof/>
          </w:rPr>
          <w:t>Vliv na životní prostředí</w:t>
        </w:r>
        <w:r>
          <w:rPr>
            <w:noProof/>
            <w:webHidden/>
          </w:rPr>
          <w:tab/>
        </w:r>
        <w:r>
          <w:rPr>
            <w:noProof/>
            <w:webHidden/>
          </w:rPr>
          <w:fldChar w:fldCharType="begin"/>
        </w:r>
        <w:r>
          <w:rPr>
            <w:noProof/>
            <w:webHidden/>
          </w:rPr>
          <w:instrText xml:space="preserve"> PAGEREF _Toc224296257 \h </w:instrText>
        </w:r>
        <w:r>
          <w:rPr>
            <w:noProof/>
            <w:webHidden/>
          </w:rPr>
        </w:r>
        <w:r>
          <w:rPr>
            <w:noProof/>
            <w:webHidden/>
          </w:rPr>
          <w:fldChar w:fldCharType="separate"/>
        </w:r>
        <w:r>
          <w:rPr>
            <w:noProof/>
            <w:webHidden/>
          </w:rPr>
          <w:t>13</w:t>
        </w:r>
        <w:r>
          <w:rPr>
            <w:noProof/>
            <w:webHidden/>
          </w:rPr>
          <w:fldChar w:fldCharType="end"/>
        </w:r>
      </w:hyperlink>
    </w:p>
    <w:p w14:paraId="152CC74E" w14:textId="2D2E9D07" w:rsidR="0064547E" w:rsidRDefault="0064547E">
      <w:pPr>
        <w:pStyle w:val="Obsah1"/>
        <w:tabs>
          <w:tab w:val="left" w:pos="480"/>
          <w:tab w:val="right" w:leader="dot" w:pos="9394"/>
        </w:tabs>
        <w:rPr>
          <w:rFonts w:asciiTheme="minorHAnsi" w:eastAsiaTheme="minorEastAsia" w:hAnsiTheme="minorHAnsi" w:cstheme="minorBidi"/>
          <w:noProof/>
          <w:kern w:val="2"/>
          <w:sz w:val="24"/>
          <w:szCs w:val="24"/>
          <w14:ligatures w14:val="standardContextual"/>
        </w:rPr>
      </w:pPr>
      <w:hyperlink w:anchor="_Toc224296258" w:history="1">
        <w:r w:rsidRPr="002C45C1">
          <w:rPr>
            <w:rStyle w:val="Hypertextovodkaz"/>
            <w:noProof/>
          </w:rPr>
          <w:t>7.</w:t>
        </w:r>
        <w:r>
          <w:rPr>
            <w:rFonts w:asciiTheme="minorHAnsi" w:eastAsiaTheme="minorEastAsia" w:hAnsiTheme="minorHAnsi" w:cstheme="minorBidi"/>
            <w:noProof/>
            <w:kern w:val="2"/>
            <w:sz w:val="24"/>
            <w:szCs w:val="24"/>
            <w14:ligatures w14:val="standardContextual"/>
          </w:rPr>
          <w:tab/>
        </w:r>
        <w:r w:rsidRPr="002C45C1">
          <w:rPr>
            <w:rStyle w:val="Hypertextovodkaz"/>
            <w:noProof/>
          </w:rPr>
          <w:t>Požární ucpávky</w:t>
        </w:r>
        <w:r>
          <w:rPr>
            <w:noProof/>
            <w:webHidden/>
          </w:rPr>
          <w:tab/>
        </w:r>
        <w:r>
          <w:rPr>
            <w:noProof/>
            <w:webHidden/>
          </w:rPr>
          <w:fldChar w:fldCharType="begin"/>
        </w:r>
        <w:r>
          <w:rPr>
            <w:noProof/>
            <w:webHidden/>
          </w:rPr>
          <w:instrText xml:space="preserve"> PAGEREF _Toc224296258 \h </w:instrText>
        </w:r>
        <w:r>
          <w:rPr>
            <w:noProof/>
            <w:webHidden/>
          </w:rPr>
        </w:r>
        <w:r>
          <w:rPr>
            <w:noProof/>
            <w:webHidden/>
          </w:rPr>
          <w:fldChar w:fldCharType="separate"/>
        </w:r>
        <w:r>
          <w:rPr>
            <w:noProof/>
            <w:webHidden/>
          </w:rPr>
          <w:t>13</w:t>
        </w:r>
        <w:r>
          <w:rPr>
            <w:noProof/>
            <w:webHidden/>
          </w:rPr>
          <w:fldChar w:fldCharType="end"/>
        </w:r>
      </w:hyperlink>
    </w:p>
    <w:p w14:paraId="71E6AEE3" w14:textId="0187258D"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59" w:history="1">
        <w:r w:rsidRPr="002C45C1">
          <w:rPr>
            <w:rStyle w:val="Hypertextovodkaz"/>
            <w:noProof/>
          </w:rPr>
          <w:t>7.1.</w:t>
        </w:r>
        <w:r>
          <w:rPr>
            <w:rFonts w:asciiTheme="minorHAnsi" w:eastAsiaTheme="minorEastAsia" w:hAnsiTheme="minorHAnsi" w:cstheme="minorBidi"/>
            <w:noProof/>
            <w:kern w:val="2"/>
            <w:sz w:val="24"/>
            <w:szCs w:val="24"/>
            <w14:ligatures w14:val="standardContextual"/>
          </w:rPr>
          <w:tab/>
        </w:r>
        <w:r w:rsidRPr="002C45C1">
          <w:rPr>
            <w:rStyle w:val="Hypertextovodkaz"/>
            <w:noProof/>
          </w:rPr>
          <w:t xml:space="preserve">Varianty ucpávek a těsnění při průchodu požárně dělící kcí </w:t>
        </w:r>
        <w:r w:rsidRPr="002C45C1">
          <w:rPr>
            <w:rStyle w:val="Hypertextovodkaz"/>
            <w:bCs/>
            <w:noProof/>
          </w:rPr>
          <w:t>(dodávka stavba)</w:t>
        </w:r>
        <w:r>
          <w:rPr>
            <w:noProof/>
            <w:webHidden/>
          </w:rPr>
          <w:tab/>
        </w:r>
        <w:r>
          <w:rPr>
            <w:noProof/>
            <w:webHidden/>
          </w:rPr>
          <w:fldChar w:fldCharType="begin"/>
        </w:r>
        <w:r>
          <w:rPr>
            <w:noProof/>
            <w:webHidden/>
          </w:rPr>
          <w:instrText xml:space="preserve"> PAGEREF _Toc224296259 \h </w:instrText>
        </w:r>
        <w:r>
          <w:rPr>
            <w:noProof/>
            <w:webHidden/>
          </w:rPr>
        </w:r>
        <w:r>
          <w:rPr>
            <w:noProof/>
            <w:webHidden/>
          </w:rPr>
          <w:fldChar w:fldCharType="separate"/>
        </w:r>
        <w:r>
          <w:rPr>
            <w:noProof/>
            <w:webHidden/>
          </w:rPr>
          <w:t>14</w:t>
        </w:r>
        <w:r>
          <w:rPr>
            <w:noProof/>
            <w:webHidden/>
          </w:rPr>
          <w:fldChar w:fldCharType="end"/>
        </w:r>
      </w:hyperlink>
    </w:p>
    <w:p w14:paraId="39D02A1C" w14:textId="0FDDFB23" w:rsidR="0064547E" w:rsidRDefault="0064547E">
      <w:pPr>
        <w:pStyle w:val="Obsah1"/>
        <w:tabs>
          <w:tab w:val="left" w:pos="480"/>
          <w:tab w:val="right" w:leader="dot" w:pos="9394"/>
        </w:tabs>
        <w:rPr>
          <w:rFonts w:asciiTheme="minorHAnsi" w:eastAsiaTheme="minorEastAsia" w:hAnsiTheme="minorHAnsi" w:cstheme="minorBidi"/>
          <w:noProof/>
          <w:kern w:val="2"/>
          <w:sz w:val="24"/>
          <w:szCs w:val="24"/>
          <w14:ligatures w14:val="standardContextual"/>
        </w:rPr>
      </w:pPr>
      <w:hyperlink w:anchor="_Toc224296260" w:history="1">
        <w:r w:rsidRPr="002C45C1">
          <w:rPr>
            <w:rStyle w:val="Hypertextovodkaz"/>
            <w:noProof/>
          </w:rPr>
          <w:t>8.</w:t>
        </w:r>
        <w:r>
          <w:rPr>
            <w:rFonts w:asciiTheme="minorHAnsi" w:eastAsiaTheme="minorEastAsia" w:hAnsiTheme="minorHAnsi" w:cstheme="minorBidi"/>
            <w:noProof/>
            <w:kern w:val="2"/>
            <w:sz w:val="24"/>
            <w:szCs w:val="24"/>
            <w14:ligatures w14:val="standardContextual"/>
          </w:rPr>
          <w:tab/>
        </w:r>
        <w:r w:rsidRPr="002C45C1">
          <w:rPr>
            <w:rStyle w:val="Hypertextovodkaz"/>
            <w:noProof/>
          </w:rPr>
          <w:t>Ochrana a bezpečnost</w:t>
        </w:r>
        <w:r>
          <w:rPr>
            <w:noProof/>
            <w:webHidden/>
          </w:rPr>
          <w:tab/>
        </w:r>
        <w:r>
          <w:rPr>
            <w:noProof/>
            <w:webHidden/>
          </w:rPr>
          <w:fldChar w:fldCharType="begin"/>
        </w:r>
        <w:r>
          <w:rPr>
            <w:noProof/>
            <w:webHidden/>
          </w:rPr>
          <w:instrText xml:space="preserve"> PAGEREF _Toc224296260 \h </w:instrText>
        </w:r>
        <w:r>
          <w:rPr>
            <w:noProof/>
            <w:webHidden/>
          </w:rPr>
        </w:r>
        <w:r>
          <w:rPr>
            <w:noProof/>
            <w:webHidden/>
          </w:rPr>
          <w:fldChar w:fldCharType="separate"/>
        </w:r>
        <w:r>
          <w:rPr>
            <w:noProof/>
            <w:webHidden/>
          </w:rPr>
          <w:t>14</w:t>
        </w:r>
        <w:r>
          <w:rPr>
            <w:noProof/>
            <w:webHidden/>
          </w:rPr>
          <w:fldChar w:fldCharType="end"/>
        </w:r>
      </w:hyperlink>
    </w:p>
    <w:p w14:paraId="01EC4087" w14:textId="35F613CB" w:rsidR="0064547E" w:rsidRDefault="0064547E">
      <w:pPr>
        <w:pStyle w:val="Obsah1"/>
        <w:tabs>
          <w:tab w:val="left" w:pos="480"/>
          <w:tab w:val="right" w:leader="dot" w:pos="9394"/>
        </w:tabs>
        <w:rPr>
          <w:rFonts w:asciiTheme="minorHAnsi" w:eastAsiaTheme="minorEastAsia" w:hAnsiTheme="minorHAnsi" w:cstheme="minorBidi"/>
          <w:noProof/>
          <w:kern w:val="2"/>
          <w:sz w:val="24"/>
          <w:szCs w:val="24"/>
          <w14:ligatures w14:val="standardContextual"/>
        </w:rPr>
      </w:pPr>
      <w:hyperlink w:anchor="_Toc224296261" w:history="1">
        <w:r w:rsidRPr="002C45C1">
          <w:rPr>
            <w:rStyle w:val="Hypertextovodkaz"/>
            <w:noProof/>
          </w:rPr>
          <w:t>9.</w:t>
        </w:r>
        <w:r>
          <w:rPr>
            <w:rFonts w:asciiTheme="minorHAnsi" w:eastAsiaTheme="minorEastAsia" w:hAnsiTheme="minorHAnsi" w:cstheme="minorBidi"/>
            <w:noProof/>
            <w:kern w:val="2"/>
            <w:sz w:val="24"/>
            <w:szCs w:val="24"/>
            <w14:ligatures w14:val="standardContextual"/>
          </w:rPr>
          <w:tab/>
        </w:r>
        <w:r w:rsidRPr="002C45C1">
          <w:rPr>
            <w:rStyle w:val="Hypertextovodkaz"/>
            <w:noProof/>
          </w:rPr>
          <w:t>BOZP</w:t>
        </w:r>
        <w:r>
          <w:rPr>
            <w:noProof/>
            <w:webHidden/>
          </w:rPr>
          <w:tab/>
        </w:r>
        <w:r>
          <w:rPr>
            <w:noProof/>
            <w:webHidden/>
          </w:rPr>
          <w:fldChar w:fldCharType="begin"/>
        </w:r>
        <w:r>
          <w:rPr>
            <w:noProof/>
            <w:webHidden/>
          </w:rPr>
          <w:instrText xml:space="preserve"> PAGEREF _Toc224296261 \h </w:instrText>
        </w:r>
        <w:r>
          <w:rPr>
            <w:noProof/>
            <w:webHidden/>
          </w:rPr>
        </w:r>
        <w:r>
          <w:rPr>
            <w:noProof/>
            <w:webHidden/>
          </w:rPr>
          <w:fldChar w:fldCharType="separate"/>
        </w:r>
        <w:r>
          <w:rPr>
            <w:noProof/>
            <w:webHidden/>
          </w:rPr>
          <w:t>15</w:t>
        </w:r>
        <w:r>
          <w:rPr>
            <w:noProof/>
            <w:webHidden/>
          </w:rPr>
          <w:fldChar w:fldCharType="end"/>
        </w:r>
      </w:hyperlink>
    </w:p>
    <w:p w14:paraId="5F74320A" w14:textId="1DA2E4AD" w:rsidR="0064547E" w:rsidRDefault="0064547E">
      <w:pPr>
        <w:pStyle w:val="Obsah1"/>
        <w:tabs>
          <w:tab w:val="left" w:pos="720"/>
          <w:tab w:val="right" w:leader="dot" w:pos="9394"/>
        </w:tabs>
        <w:rPr>
          <w:rFonts w:asciiTheme="minorHAnsi" w:eastAsiaTheme="minorEastAsia" w:hAnsiTheme="minorHAnsi" w:cstheme="minorBidi"/>
          <w:noProof/>
          <w:kern w:val="2"/>
          <w:sz w:val="24"/>
          <w:szCs w:val="24"/>
          <w14:ligatures w14:val="standardContextual"/>
        </w:rPr>
      </w:pPr>
      <w:hyperlink w:anchor="_Toc224296262" w:history="1">
        <w:r w:rsidRPr="002C45C1">
          <w:rPr>
            <w:rStyle w:val="Hypertextovodkaz"/>
            <w:noProof/>
          </w:rPr>
          <w:t>10.</w:t>
        </w:r>
        <w:r>
          <w:rPr>
            <w:rFonts w:asciiTheme="minorHAnsi" w:eastAsiaTheme="minorEastAsia" w:hAnsiTheme="minorHAnsi" w:cstheme="minorBidi"/>
            <w:noProof/>
            <w:kern w:val="2"/>
            <w:sz w:val="24"/>
            <w:szCs w:val="24"/>
            <w14:ligatures w14:val="standardContextual"/>
          </w:rPr>
          <w:tab/>
        </w:r>
        <w:r w:rsidRPr="002C45C1">
          <w:rPr>
            <w:rStyle w:val="Hypertextovodkaz"/>
            <w:noProof/>
          </w:rPr>
          <w:t>Péče o životní prostředí a nakládání s odpady</w:t>
        </w:r>
        <w:r>
          <w:rPr>
            <w:noProof/>
            <w:webHidden/>
          </w:rPr>
          <w:tab/>
        </w:r>
        <w:r>
          <w:rPr>
            <w:noProof/>
            <w:webHidden/>
          </w:rPr>
          <w:fldChar w:fldCharType="begin"/>
        </w:r>
        <w:r>
          <w:rPr>
            <w:noProof/>
            <w:webHidden/>
          </w:rPr>
          <w:instrText xml:space="preserve"> PAGEREF _Toc224296262 \h </w:instrText>
        </w:r>
        <w:r>
          <w:rPr>
            <w:noProof/>
            <w:webHidden/>
          </w:rPr>
        </w:r>
        <w:r>
          <w:rPr>
            <w:noProof/>
            <w:webHidden/>
          </w:rPr>
          <w:fldChar w:fldCharType="separate"/>
        </w:r>
        <w:r>
          <w:rPr>
            <w:noProof/>
            <w:webHidden/>
          </w:rPr>
          <w:t>15</w:t>
        </w:r>
        <w:r>
          <w:rPr>
            <w:noProof/>
            <w:webHidden/>
          </w:rPr>
          <w:fldChar w:fldCharType="end"/>
        </w:r>
      </w:hyperlink>
    </w:p>
    <w:p w14:paraId="07B08FEB" w14:textId="579BC001" w:rsidR="0064547E" w:rsidRDefault="0064547E">
      <w:pPr>
        <w:pStyle w:val="Obsah1"/>
        <w:tabs>
          <w:tab w:val="left" w:pos="720"/>
          <w:tab w:val="right" w:leader="dot" w:pos="9394"/>
        </w:tabs>
        <w:rPr>
          <w:rFonts w:asciiTheme="minorHAnsi" w:eastAsiaTheme="minorEastAsia" w:hAnsiTheme="minorHAnsi" w:cstheme="minorBidi"/>
          <w:noProof/>
          <w:kern w:val="2"/>
          <w:sz w:val="24"/>
          <w:szCs w:val="24"/>
          <w14:ligatures w14:val="standardContextual"/>
        </w:rPr>
      </w:pPr>
      <w:hyperlink w:anchor="_Toc224296263" w:history="1">
        <w:r w:rsidRPr="002C45C1">
          <w:rPr>
            <w:rStyle w:val="Hypertextovodkaz"/>
            <w:noProof/>
          </w:rPr>
          <w:t>11.</w:t>
        </w:r>
        <w:r>
          <w:rPr>
            <w:rFonts w:asciiTheme="minorHAnsi" w:eastAsiaTheme="minorEastAsia" w:hAnsiTheme="minorHAnsi" w:cstheme="minorBidi"/>
            <w:noProof/>
            <w:kern w:val="2"/>
            <w:sz w:val="24"/>
            <w:szCs w:val="24"/>
            <w14:ligatures w14:val="standardContextual"/>
          </w:rPr>
          <w:tab/>
        </w:r>
        <w:r w:rsidRPr="002C45C1">
          <w:rPr>
            <w:rStyle w:val="Hypertextovodkaz"/>
            <w:noProof/>
          </w:rPr>
          <w:t>Závěr</w:t>
        </w:r>
        <w:r>
          <w:rPr>
            <w:noProof/>
            <w:webHidden/>
          </w:rPr>
          <w:tab/>
        </w:r>
        <w:r>
          <w:rPr>
            <w:noProof/>
            <w:webHidden/>
          </w:rPr>
          <w:fldChar w:fldCharType="begin"/>
        </w:r>
        <w:r>
          <w:rPr>
            <w:noProof/>
            <w:webHidden/>
          </w:rPr>
          <w:instrText xml:space="preserve"> PAGEREF _Toc224296263 \h </w:instrText>
        </w:r>
        <w:r>
          <w:rPr>
            <w:noProof/>
            <w:webHidden/>
          </w:rPr>
        </w:r>
        <w:r>
          <w:rPr>
            <w:noProof/>
            <w:webHidden/>
          </w:rPr>
          <w:fldChar w:fldCharType="separate"/>
        </w:r>
        <w:r>
          <w:rPr>
            <w:noProof/>
            <w:webHidden/>
          </w:rPr>
          <w:t>16</w:t>
        </w:r>
        <w:r>
          <w:rPr>
            <w:noProof/>
            <w:webHidden/>
          </w:rPr>
          <w:fldChar w:fldCharType="end"/>
        </w:r>
      </w:hyperlink>
    </w:p>
    <w:p w14:paraId="1B8DCC2B" w14:textId="63BA7258" w:rsidR="0064547E" w:rsidRDefault="0064547E">
      <w:pPr>
        <w:pStyle w:val="Obsah1"/>
        <w:tabs>
          <w:tab w:val="left" w:pos="720"/>
          <w:tab w:val="right" w:leader="dot" w:pos="9394"/>
        </w:tabs>
        <w:rPr>
          <w:rFonts w:asciiTheme="minorHAnsi" w:eastAsiaTheme="minorEastAsia" w:hAnsiTheme="minorHAnsi" w:cstheme="minorBidi"/>
          <w:noProof/>
          <w:kern w:val="2"/>
          <w:sz w:val="24"/>
          <w:szCs w:val="24"/>
          <w14:ligatures w14:val="standardContextual"/>
        </w:rPr>
      </w:pPr>
      <w:hyperlink w:anchor="_Toc224296264" w:history="1">
        <w:r w:rsidRPr="002C45C1">
          <w:rPr>
            <w:rStyle w:val="Hypertextovodkaz"/>
            <w:noProof/>
          </w:rPr>
          <w:t>12.</w:t>
        </w:r>
        <w:r>
          <w:rPr>
            <w:rFonts w:asciiTheme="minorHAnsi" w:eastAsiaTheme="minorEastAsia" w:hAnsiTheme="minorHAnsi" w:cstheme="minorBidi"/>
            <w:noProof/>
            <w:kern w:val="2"/>
            <w:sz w:val="24"/>
            <w:szCs w:val="24"/>
            <w14:ligatures w14:val="standardContextual"/>
          </w:rPr>
          <w:tab/>
        </w:r>
        <w:r w:rsidRPr="002C45C1">
          <w:rPr>
            <w:rStyle w:val="Hypertextovodkaz"/>
            <w:noProof/>
          </w:rPr>
          <w:t>Požadavky na profese</w:t>
        </w:r>
        <w:r>
          <w:rPr>
            <w:noProof/>
            <w:webHidden/>
          </w:rPr>
          <w:tab/>
        </w:r>
        <w:r>
          <w:rPr>
            <w:noProof/>
            <w:webHidden/>
          </w:rPr>
          <w:fldChar w:fldCharType="begin"/>
        </w:r>
        <w:r>
          <w:rPr>
            <w:noProof/>
            <w:webHidden/>
          </w:rPr>
          <w:instrText xml:space="preserve"> PAGEREF _Toc224296264 \h </w:instrText>
        </w:r>
        <w:r>
          <w:rPr>
            <w:noProof/>
            <w:webHidden/>
          </w:rPr>
        </w:r>
        <w:r>
          <w:rPr>
            <w:noProof/>
            <w:webHidden/>
          </w:rPr>
          <w:fldChar w:fldCharType="separate"/>
        </w:r>
        <w:r>
          <w:rPr>
            <w:noProof/>
            <w:webHidden/>
          </w:rPr>
          <w:t>16</w:t>
        </w:r>
        <w:r>
          <w:rPr>
            <w:noProof/>
            <w:webHidden/>
          </w:rPr>
          <w:fldChar w:fldCharType="end"/>
        </w:r>
      </w:hyperlink>
    </w:p>
    <w:p w14:paraId="29DE3E07" w14:textId="55675CA2"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65" w:history="1">
        <w:r w:rsidRPr="002C45C1">
          <w:rPr>
            <w:rStyle w:val="Hypertextovodkaz"/>
            <w:noProof/>
          </w:rPr>
          <w:t>12.1.</w:t>
        </w:r>
        <w:r>
          <w:rPr>
            <w:rFonts w:asciiTheme="minorHAnsi" w:eastAsiaTheme="minorEastAsia" w:hAnsiTheme="minorHAnsi" w:cstheme="minorBidi"/>
            <w:noProof/>
            <w:kern w:val="2"/>
            <w:sz w:val="24"/>
            <w:szCs w:val="24"/>
            <w14:ligatures w14:val="standardContextual"/>
          </w:rPr>
          <w:tab/>
        </w:r>
        <w:r w:rsidRPr="002C45C1">
          <w:rPr>
            <w:rStyle w:val="Hypertextovodkaz"/>
            <w:noProof/>
          </w:rPr>
          <w:t>Profese Ele</w:t>
        </w:r>
        <w:r>
          <w:rPr>
            <w:noProof/>
            <w:webHidden/>
          </w:rPr>
          <w:tab/>
        </w:r>
        <w:r>
          <w:rPr>
            <w:noProof/>
            <w:webHidden/>
          </w:rPr>
          <w:fldChar w:fldCharType="begin"/>
        </w:r>
        <w:r>
          <w:rPr>
            <w:noProof/>
            <w:webHidden/>
          </w:rPr>
          <w:instrText xml:space="preserve"> PAGEREF _Toc224296265 \h </w:instrText>
        </w:r>
        <w:r>
          <w:rPr>
            <w:noProof/>
            <w:webHidden/>
          </w:rPr>
        </w:r>
        <w:r>
          <w:rPr>
            <w:noProof/>
            <w:webHidden/>
          </w:rPr>
          <w:fldChar w:fldCharType="separate"/>
        </w:r>
        <w:r>
          <w:rPr>
            <w:noProof/>
            <w:webHidden/>
          </w:rPr>
          <w:t>16</w:t>
        </w:r>
        <w:r>
          <w:rPr>
            <w:noProof/>
            <w:webHidden/>
          </w:rPr>
          <w:fldChar w:fldCharType="end"/>
        </w:r>
      </w:hyperlink>
    </w:p>
    <w:p w14:paraId="4DFE530E" w14:textId="7DA7D1C1"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66" w:history="1">
        <w:r w:rsidRPr="002C45C1">
          <w:rPr>
            <w:rStyle w:val="Hypertextovodkaz"/>
            <w:noProof/>
          </w:rPr>
          <w:t>12.2.</w:t>
        </w:r>
        <w:r>
          <w:rPr>
            <w:rFonts w:asciiTheme="minorHAnsi" w:eastAsiaTheme="minorEastAsia" w:hAnsiTheme="minorHAnsi" w:cstheme="minorBidi"/>
            <w:noProof/>
            <w:kern w:val="2"/>
            <w:sz w:val="24"/>
            <w:szCs w:val="24"/>
            <w14:ligatures w14:val="standardContextual"/>
          </w:rPr>
          <w:tab/>
        </w:r>
        <w:r w:rsidRPr="002C45C1">
          <w:rPr>
            <w:rStyle w:val="Hypertextovodkaz"/>
            <w:noProof/>
          </w:rPr>
          <w:t>Profese ZTI</w:t>
        </w:r>
        <w:r>
          <w:rPr>
            <w:noProof/>
            <w:webHidden/>
          </w:rPr>
          <w:tab/>
        </w:r>
        <w:r>
          <w:rPr>
            <w:noProof/>
            <w:webHidden/>
          </w:rPr>
          <w:fldChar w:fldCharType="begin"/>
        </w:r>
        <w:r>
          <w:rPr>
            <w:noProof/>
            <w:webHidden/>
          </w:rPr>
          <w:instrText xml:space="preserve"> PAGEREF _Toc224296266 \h </w:instrText>
        </w:r>
        <w:r>
          <w:rPr>
            <w:noProof/>
            <w:webHidden/>
          </w:rPr>
        </w:r>
        <w:r>
          <w:rPr>
            <w:noProof/>
            <w:webHidden/>
          </w:rPr>
          <w:fldChar w:fldCharType="separate"/>
        </w:r>
        <w:r>
          <w:rPr>
            <w:noProof/>
            <w:webHidden/>
          </w:rPr>
          <w:t>17</w:t>
        </w:r>
        <w:r>
          <w:rPr>
            <w:noProof/>
            <w:webHidden/>
          </w:rPr>
          <w:fldChar w:fldCharType="end"/>
        </w:r>
      </w:hyperlink>
    </w:p>
    <w:p w14:paraId="30C528FD" w14:textId="2E4C571B"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67" w:history="1">
        <w:r w:rsidRPr="002C45C1">
          <w:rPr>
            <w:rStyle w:val="Hypertextovodkaz"/>
            <w:noProof/>
          </w:rPr>
          <w:t>12.3.</w:t>
        </w:r>
        <w:r>
          <w:rPr>
            <w:rFonts w:asciiTheme="minorHAnsi" w:eastAsiaTheme="minorEastAsia" w:hAnsiTheme="minorHAnsi" w:cstheme="minorBidi"/>
            <w:noProof/>
            <w:kern w:val="2"/>
            <w:sz w:val="24"/>
            <w:szCs w:val="24"/>
            <w14:ligatures w14:val="standardContextual"/>
          </w:rPr>
          <w:tab/>
        </w:r>
        <w:r w:rsidRPr="002C45C1">
          <w:rPr>
            <w:rStyle w:val="Hypertextovodkaz"/>
            <w:noProof/>
          </w:rPr>
          <w:t>Profese MaR</w:t>
        </w:r>
        <w:r>
          <w:rPr>
            <w:noProof/>
            <w:webHidden/>
          </w:rPr>
          <w:tab/>
        </w:r>
        <w:r>
          <w:rPr>
            <w:noProof/>
            <w:webHidden/>
          </w:rPr>
          <w:fldChar w:fldCharType="begin"/>
        </w:r>
        <w:r>
          <w:rPr>
            <w:noProof/>
            <w:webHidden/>
          </w:rPr>
          <w:instrText xml:space="preserve"> PAGEREF _Toc224296267 \h </w:instrText>
        </w:r>
        <w:r>
          <w:rPr>
            <w:noProof/>
            <w:webHidden/>
          </w:rPr>
        </w:r>
        <w:r>
          <w:rPr>
            <w:noProof/>
            <w:webHidden/>
          </w:rPr>
          <w:fldChar w:fldCharType="separate"/>
        </w:r>
        <w:r>
          <w:rPr>
            <w:noProof/>
            <w:webHidden/>
          </w:rPr>
          <w:t>17</w:t>
        </w:r>
        <w:r>
          <w:rPr>
            <w:noProof/>
            <w:webHidden/>
          </w:rPr>
          <w:fldChar w:fldCharType="end"/>
        </w:r>
      </w:hyperlink>
    </w:p>
    <w:p w14:paraId="16C230C7" w14:textId="10F0D7CD"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68" w:history="1">
        <w:r w:rsidRPr="002C45C1">
          <w:rPr>
            <w:rStyle w:val="Hypertextovodkaz"/>
            <w:noProof/>
          </w:rPr>
          <w:t>12.4.</w:t>
        </w:r>
        <w:r>
          <w:rPr>
            <w:rFonts w:asciiTheme="minorHAnsi" w:eastAsiaTheme="minorEastAsia" w:hAnsiTheme="minorHAnsi" w:cstheme="minorBidi"/>
            <w:noProof/>
            <w:kern w:val="2"/>
            <w:sz w:val="24"/>
            <w:szCs w:val="24"/>
            <w14:ligatures w14:val="standardContextual"/>
          </w:rPr>
          <w:tab/>
        </w:r>
        <w:r w:rsidRPr="002C45C1">
          <w:rPr>
            <w:rStyle w:val="Hypertextovodkaz"/>
            <w:noProof/>
          </w:rPr>
          <w:t>Profese EPS</w:t>
        </w:r>
        <w:r>
          <w:rPr>
            <w:noProof/>
            <w:webHidden/>
          </w:rPr>
          <w:tab/>
        </w:r>
        <w:r>
          <w:rPr>
            <w:noProof/>
            <w:webHidden/>
          </w:rPr>
          <w:fldChar w:fldCharType="begin"/>
        </w:r>
        <w:r>
          <w:rPr>
            <w:noProof/>
            <w:webHidden/>
          </w:rPr>
          <w:instrText xml:space="preserve"> PAGEREF _Toc224296268 \h </w:instrText>
        </w:r>
        <w:r>
          <w:rPr>
            <w:noProof/>
            <w:webHidden/>
          </w:rPr>
        </w:r>
        <w:r>
          <w:rPr>
            <w:noProof/>
            <w:webHidden/>
          </w:rPr>
          <w:fldChar w:fldCharType="separate"/>
        </w:r>
        <w:r>
          <w:rPr>
            <w:noProof/>
            <w:webHidden/>
          </w:rPr>
          <w:t>17</w:t>
        </w:r>
        <w:r>
          <w:rPr>
            <w:noProof/>
            <w:webHidden/>
          </w:rPr>
          <w:fldChar w:fldCharType="end"/>
        </w:r>
      </w:hyperlink>
    </w:p>
    <w:p w14:paraId="32D604FB" w14:textId="6FA755B7" w:rsidR="0064547E" w:rsidRDefault="0064547E">
      <w:pPr>
        <w:pStyle w:val="Obsah2"/>
        <w:tabs>
          <w:tab w:val="left" w:pos="960"/>
          <w:tab w:val="right" w:leader="dot" w:pos="9394"/>
        </w:tabs>
        <w:rPr>
          <w:rFonts w:asciiTheme="minorHAnsi" w:eastAsiaTheme="minorEastAsia" w:hAnsiTheme="minorHAnsi" w:cstheme="minorBidi"/>
          <w:noProof/>
          <w:kern w:val="2"/>
          <w:sz w:val="24"/>
          <w:szCs w:val="24"/>
          <w14:ligatures w14:val="standardContextual"/>
        </w:rPr>
      </w:pPr>
      <w:hyperlink w:anchor="_Toc224296269" w:history="1">
        <w:r w:rsidRPr="002C45C1">
          <w:rPr>
            <w:rStyle w:val="Hypertextovodkaz"/>
            <w:noProof/>
          </w:rPr>
          <w:t>12.5.</w:t>
        </w:r>
        <w:r>
          <w:rPr>
            <w:rFonts w:asciiTheme="minorHAnsi" w:eastAsiaTheme="minorEastAsia" w:hAnsiTheme="minorHAnsi" w:cstheme="minorBidi"/>
            <w:noProof/>
            <w:kern w:val="2"/>
            <w:sz w:val="24"/>
            <w:szCs w:val="24"/>
            <w14:ligatures w14:val="standardContextual"/>
          </w:rPr>
          <w:tab/>
        </w:r>
        <w:r w:rsidRPr="002C45C1">
          <w:rPr>
            <w:rStyle w:val="Hypertextovodkaz"/>
            <w:noProof/>
          </w:rPr>
          <w:t>Profese STAVBA</w:t>
        </w:r>
        <w:r>
          <w:rPr>
            <w:noProof/>
            <w:webHidden/>
          </w:rPr>
          <w:tab/>
        </w:r>
        <w:r>
          <w:rPr>
            <w:noProof/>
            <w:webHidden/>
          </w:rPr>
          <w:fldChar w:fldCharType="begin"/>
        </w:r>
        <w:r>
          <w:rPr>
            <w:noProof/>
            <w:webHidden/>
          </w:rPr>
          <w:instrText xml:space="preserve"> PAGEREF _Toc224296269 \h </w:instrText>
        </w:r>
        <w:r>
          <w:rPr>
            <w:noProof/>
            <w:webHidden/>
          </w:rPr>
        </w:r>
        <w:r>
          <w:rPr>
            <w:noProof/>
            <w:webHidden/>
          </w:rPr>
          <w:fldChar w:fldCharType="separate"/>
        </w:r>
        <w:r>
          <w:rPr>
            <w:noProof/>
            <w:webHidden/>
          </w:rPr>
          <w:t>17</w:t>
        </w:r>
        <w:r>
          <w:rPr>
            <w:noProof/>
            <w:webHidden/>
          </w:rPr>
          <w:fldChar w:fldCharType="end"/>
        </w:r>
      </w:hyperlink>
    </w:p>
    <w:p w14:paraId="777537A8" w14:textId="5789DDFC" w:rsidR="00C2298C" w:rsidRDefault="00C2298C" w:rsidP="00523C30">
      <w:pPr>
        <w:rPr>
          <w:rStyle w:val="Zdraznnintenzivn"/>
        </w:rPr>
      </w:pPr>
      <w:r>
        <w:rPr>
          <w:rStyle w:val="Zdraznnintenzivn"/>
        </w:rPr>
        <w:fldChar w:fldCharType="end"/>
      </w:r>
    </w:p>
    <w:p w14:paraId="7CCFFF5F" w14:textId="23E93DFA" w:rsidR="00C2298C" w:rsidRDefault="00C2298C" w:rsidP="00523C30">
      <w:pPr>
        <w:rPr>
          <w:rStyle w:val="Zdraznnintenzivn"/>
        </w:rPr>
      </w:pPr>
    </w:p>
    <w:p w14:paraId="45FB7085" w14:textId="4B0F6B2A" w:rsidR="00C2298C" w:rsidRDefault="00C2298C" w:rsidP="00523C30">
      <w:pPr>
        <w:rPr>
          <w:rStyle w:val="Zdraznnintenzivn"/>
        </w:rPr>
      </w:pPr>
    </w:p>
    <w:p w14:paraId="43174A17" w14:textId="77777777" w:rsidR="008010FB" w:rsidRDefault="008010FB" w:rsidP="00523C30">
      <w:pPr>
        <w:rPr>
          <w:rStyle w:val="Zdraznnintenzivn"/>
        </w:rPr>
      </w:pPr>
    </w:p>
    <w:p w14:paraId="6E951875" w14:textId="77777777" w:rsidR="008010FB" w:rsidRDefault="008010FB" w:rsidP="00523C30">
      <w:pPr>
        <w:rPr>
          <w:rStyle w:val="Zdraznnintenzivn"/>
        </w:rPr>
      </w:pPr>
    </w:p>
    <w:p w14:paraId="481DD532" w14:textId="77777777" w:rsidR="008010FB" w:rsidRDefault="008010FB" w:rsidP="00523C30">
      <w:pPr>
        <w:rPr>
          <w:rStyle w:val="Zdraznnintenzivn"/>
        </w:rPr>
      </w:pPr>
    </w:p>
    <w:p w14:paraId="0622D911" w14:textId="77777777" w:rsidR="008010FB" w:rsidRDefault="008010FB" w:rsidP="00523C30">
      <w:pPr>
        <w:rPr>
          <w:rStyle w:val="Zdraznnintenzivn"/>
        </w:rPr>
      </w:pPr>
    </w:p>
    <w:p w14:paraId="257B7DC4" w14:textId="77777777" w:rsidR="008010FB" w:rsidRDefault="008010FB" w:rsidP="00523C30">
      <w:pPr>
        <w:rPr>
          <w:rStyle w:val="Zdraznnintenzivn"/>
        </w:rPr>
      </w:pPr>
    </w:p>
    <w:p w14:paraId="1553BFA3" w14:textId="77777777" w:rsidR="008010FB" w:rsidRDefault="008010FB" w:rsidP="00523C30">
      <w:pPr>
        <w:rPr>
          <w:rStyle w:val="Zdraznnintenzivn"/>
        </w:rPr>
      </w:pPr>
    </w:p>
    <w:p w14:paraId="107DD413" w14:textId="77777777" w:rsidR="008010FB" w:rsidRDefault="008010FB" w:rsidP="00523C30">
      <w:pPr>
        <w:rPr>
          <w:rStyle w:val="Zdraznnintenzivn"/>
        </w:rPr>
      </w:pPr>
    </w:p>
    <w:p w14:paraId="468D403C" w14:textId="77777777" w:rsidR="008010FB" w:rsidRDefault="008010FB" w:rsidP="00523C30">
      <w:pPr>
        <w:rPr>
          <w:rStyle w:val="Zdraznnintenzivn"/>
        </w:rPr>
      </w:pPr>
    </w:p>
    <w:p w14:paraId="1A7F3869" w14:textId="77777777" w:rsidR="008010FB" w:rsidRDefault="008010FB" w:rsidP="00523C30">
      <w:pPr>
        <w:rPr>
          <w:rStyle w:val="Zdraznnintenzivn"/>
        </w:rPr>
      </w:pPr>
    </w:p>
    <w:p w14:paraId="312219EF" w14:textId="77777777" w:rsidR="008010FB" w:rsidRDefault="008010FB" w:rsidP="00523C30">
      <w:pPr>
        <w:rPr>
          <w:rStyle w:val="Zdraznnintenzivn"/>
        </w:rPr>
      </w:pPr>
    </w:p>
    <w:p w14:paraId="183FDCFD" w14:textId="77777777" w:rsidR="008010FB" w:rsidRDefault="008010FB" w:rsidP="00523C30">
      <w:pPr>
        <w:rPr>
          <w:rStyle w:val="Zdraznnintenzivn"/>
        </w:rPr>
      </w:pPr>
    </w:p>
    <w:p w14:paraId="572800EC" w14:textId="77777777" w:rsidR="008010FB" w:rsidRDefault="008010FB" w:rsidP="00523C30">
      <w:pPr>
        <w:rPr>
          <w:rStyle w:val="Zdraznnintenzivn"/>
        </w:rPr>
      </w:pPr>
    </w:p>
    <w:p w14:paraId="1E212712" w14:textId="77777777" w:rsidR="008010FB" w:rsidRDefault="008010FB" w:rsidP="00523C30">
      <w:pPr>
        <w:rPr>
          <w:rStyle w:val="Zdraznnintenzivn"/>
        </w:rPr>
      </w:pPr>
    </w:p>
    <w:p w14:paraId="77173008" w14:textId="77777777" w:rsidR="008010FB" w:rsidRDefault="008010FB" w:rsidP="00523C30">
      <w:pPr>
        <w:rPr>
          <w:rStyle w:val="Zdraznnintenzivn"/>
        </w:rPr>
      </w:pPr>
    </w:p>
    <w:p w14:paraId="78A44F9C" w14:textId="77777777" w:rsidR="008010FB" w:rsidRDefault="008010FB" w:rsidP="00523C30">
      <w:pPr>
        <w:rPr>
          <w:rStyle w:val="Zdraznnintenzivn"/>
        </w:rPr>
      </w:pPr>
    </w:p>
    <w:p w14:paraId="524894BE" w14:textId="77777777" w:rsidR="008010FB" w:rsidRDefault="008010FB" w:rsidP="00523C30">
      <w:pPr>
        <w:rPr>
          <w:rStyle w:val="Zdraznnintenzivn"/>
        </w:rPr>
      </w:pPr>
    </w:p>
    <w:p w14:paraId="3B99600C" w14:textId="77777777" w:rsidR="008010FB" w:rsidRDefault="008010FB" w:rsidP="00523C30">
      <w:pPr>
        <w:rPr>
          <w:rStyle w:val="Zdraznnintenzivn"/>
        </w:rPr>
      </w:pPr>
    </w:p>
    <w:p w14:paraId="427F8DE6" w14:textId="77777777" w:rsidR="008010FB" w:rsidRDefault="008010FB" w:rsidP="00523C30">
      <w:pPr>
        <w:rPr>
          <w:rStyle w:val="Zdraznnintenzivn"/>
        </w:rPr>
      </w:pPr>
    </w:p>
    <w:p w14:paraId="15D33364" w14:textId="77777777" w:rsidR="008010FB" w:rsidRDefault="008010FB" w:rsidP="00523C30">
      <w:pPr>
        <w:rPr>
          <w:rStyle w:val="Zdraznnintenzivn"/>
        </w:rPr>
      </w:pPr>
    </w:p>
    <w:p w14:paraId="2FA80C3D" w14:textId="77777777" w:rsidR="008010FB" w:rsidRDefault="008010FB" w:rsidP="00523C30">
      <w:pPr>
        <w:rPr>
          <w:rStyle w:val="Zdraznnintenzivn"/>
        </w:rPr>
      </w:pPr>
    </w:p>
    <w:p w14:paraId="22CB435C" w14:textId="77777777" w:rsidR="008010FB" w:rsidRDefault="008010FB" w:rsidP="00523C30">
      <w:pPr>
        <w:rPr>
          <w:rStyle w:val="Zdraznnintenzivn"/>
        </w:rPr>
      </w:pPr>
    </w:p>
    <w:p w14:paraId="43083BEC" w14:textId="77777777" w:rsidR="008010FB" w:rsidRDefault="008010FB" w:rsidP="00523C30">
      <w:pPr>
        <w:rPr>
          <w:rStyle w:val="Zdraznnintenzivn"/>
        </w:rPr>
      </w:pPr>
    </w:p>
    <w:p w14:paraId="5E8E1ECC" w14:textId="77777777" w:rsidR="008010FB" w:rsidRDefault="008010FB" w:rsidP="00523C30">
      <w:pPr>
        <w:rPr>
          <w:rStyle w:val="Zdraznnintenzivn"/>
        </w:rPr>
      </w:pPr>
    </w:p>
    <w:p w14:paraId="783B6172" w14:textId="77777777" w:rsidR="008010FB" w:rsidRDefault="008010FB" w:rsidP="00523C30">
      <w:pPr>
        <w:rPr>
          <w:rStyle w:val="Zdraznnintenzivn"/>
        </w:rPr>
      </w:pPr>
    </w:p>
    <w:p w14:paraId="0707D92F" w14:textId="77777777" w:rsidR="008010FB" w:rsidRDefault="008010FB" w:rsidP="00523C30">
      <w:pPr>
        <w:rPr>
          <w:rStyle w:val="Zdraznnintenzivn"/>
        </w:rPr>
      </w:pPr>
    </w:p>
    <w:p w14:paraId="19B1D970" w14:textId="77777777" w:rsidR="008010FB" w:rsidRDefault="008010FB" w:rsidP="00523C30">
      <w:pPr>
        <w:rPr>
          <w:rStyle w:val="Zdraznnintenzivn"/>
        </w:rPr>
      </w:pPr>
    </w:p>
    <w:p w14:paraId="362EE840" w14:textId="77777777" w:rsidR="008010FB" w:rsidRDefault="008010FB" w:rsidP="00523C30">
      <w:pPr>
        <w:rPr>
          <w:rStyle w:val="Zdraznnintenzivn"/>
        </w:rPr>
      </w:pPr>
    </w:p>
    <w:p w14:paraId="08C0B40F" w14:textId="77777777" w:rsidR="008010FB" w:rsidRDefault="008010FB" w:rsidP="00523C30">
      <w:pPr>
        <w:rPr>
          <w:rStyle w:val="Zdraznnintenzivn"/>
        </w:rPr>
      </w:pPr>
    </w:p>
    <w:p w14:paraId="1A4256AC" w14:textId="77777777" w:rsidR="008010FB" w:rsidRDefault="008010FB" w:rsidP="00523C30">
      <w:pPr>
        <w:rPr>
          <w:rStyle w:val="Zdraznnintenzivn"/>
        </w:rPr>
      </w:pPr>
    </w:p>
    <w:p w14:paraId="746993D9" w14:textId="77777777" w:rsidR="008010FB" w:rsidRDefault="008010FB" w:rsidP="00523C30">
      <w:pPr>
        <w:rPr>
          <w:rStyle w:val="Zdraznnintenzivn"/>
        </w:rPr>
      </w:pPr>
    </w:p>
    <w:p w14:paraId="41A4284F" w14:textId="77777777" w:rsidR="008010FB" w:rsidRDefault="008010FB" w:rsidP="00523C30">
      <w:pPr>
        <w:rPr>
          <w:rStyle w:val="Zdraznnintenzivn"/>
        </w:rPr>
      </w:pPr>
    </w:p>
    <w:p w14:paraId="320C27A4" w14:textId="77777777" w:rsidR="008010FB" w:rsidRDefault="008010FB" w:rsidP="00523C30">
      <w:pPr>
        <w:rPr>
          <w:rStyle w:val="Zdraznnintenzivn"/>
        </w:rPr>
      </w:pPr>
    </w:p>
    <w:p w14:paraId="60B24FA4" w14:textId="77777777" w:rsidR="008010FB" w:rsidRDefault="008010FB" w:rsidP="00523C30">
      <w:pPr>
        <w:rPr>
          <w:rStyle w:val="Zdraznnintenzivn"/>
        </w:rPr>
      </w:pPr>
    </w:p>
    <w:p w14:paraId="081F5012" w14:textId="77777777" w:rsidR="008010FB" w:rsidRDefault="008010FB" w:rsidP="00523C30">
      <w:pPr>
        <w:rPr>
          <w:rStyle w:val="Zdraznnintenzivn"/>
        </w:rPr>
      </w:pPr>
    </w:p>
    <w:p w14:paraId="6915D61D" w14:textId="77777777" w:rsidR="008010FB" w:rsidRDefault="008010FB" w:rsidP="00523C30">
      <w:pPr>
        <w:rPr>
          <w:rStyle w:val="Zdraznnintenzivn"/>
        </w:rPr>
      </w:pPr>
    </w:p>
    <w:p w14:paraId="4A0BB77C" w14:textId="77777777" w:rsidR="008010FB" w:rsidRDefault="008010FB" w:rsidP="00523C30">
      <w:pPr>
        <w:rPr>
          <w:rStyle w:val="Zdraznnintenzivn"/>
        </w:rPr>
      </w:pPr>
    </w:p>
    <w:p w14:paraId="298EFDCE" w14:textId="58BC8721" w:rsidR="00C2298C" w:rsidRDefault="00C2298C" w:rsidP="00523C30">
      <w:pPr>
        <w:rPr>
          <w:rStyle w:val="Zdraznnintenzivn"/>
        </w:rPr>
      </w:pPr>
    </w:p>
    <w:p w14:paraId="5398EAFB" w14:textId="57EB5449" w:rsidR="00C2298C" w:rsidRDefault="00C2298C" w:rsidP="00523C30">
      <w:pPr>
        <w:rPr>
          <w:rStyle w:val="Zdraznnintenzivn"/>
        </w:rPr>
      </w:pPr>
    </w:p>
    <w:p w14:paraId="7A0D4C08" w14:textId="1D40CD0F" w:rsidR="00C2298C" w:rsidRDefault="00C2298C" w:rsidP="00523C30">
      <w:pPr>
        <w:rPr>
          <w:rStyle w:val="Zdraznnintenzivn"/>
        </w:rPr>
      </w:pPr>
    </w:p>
    <w:p w14:paraId="30351A3D" w14:textId="77777777" w:rsidR="00C52BFA" w:rsidRDefault="00C52BFA" w:rsidP="00523C30">
      <w:pPr>
        <w:rPr>
          <w:rStyle w:val="Zdraznnintenzivn"/>
        </w:rPr>
      </w:pPr>
    </w:p>
    <w:p w14:paraId="0D820BB0" w14:textId="77777777" w:rsidR="00C52BFA" w:rsidRDefault="00C52BFA" w:rsidP="00523C30">
      <w:pPr>
        <w:rPr>
          <w:rStyle w:val="Zdraznnintenzivn"/>
        </w:rPr>
      </w:pPr>
    </w:p>
    <w:p w14:paraId="187111A3" w14:textId="77777777" w:rsidR="00C52BFA" w:rsidRDefault="00C52BFA" w:rsidP="00523C30">
      <w:pPr>
        <w:rPr>
          <w:rStyle w:val="Zdraznnintenzivn"/>
        </w:rPr>
      </w:pPr>
    </w:p>
    <w:p w14:paraId="56FBCB56" w14:textId="77777777" w:rsidR="00C52BFA" w:rsidRDefault="00C52BFA" w:rsidP="00523C30">
      <w:pPr>
        <w:rPr>
          <w:rStyle w:val="Zdraznnintenzivn"/>
        </w:rPr>
      </w:pPr>
    </w:p>
    <w:p w14:paraId="6F39330F" w14:textId="77777777" w:rsidR="00C52BFA" w:rsidRDefault="00C52BFA" w:rsidP="00523C30">
      <w:pPr>
        <w:rPr>
          <w:rStyle w:val="Zdraznnintenzivn"/>
        </w:rPr>
      </w:pPr>
    </w:p>
    <w:p w14:paraId="4E23EBCB" w14:textId="77777777" w:rsidR="00C52BFA" w:rsidRDefault="00C52BFA" w:rsidP="00523C30">
      <w:pPr>
        <w:rPr>
          <w:rStyle w:val="Zdraznnintenzivn"/>
        </w:rPr>
      </w:pPr>
    </w:p>
    <w:p w14:paraId="18649EB8" w14:textId="77777777" w:rsidR="00C52BFA" w:rsidRDefault="00C52BFA" w:rsidP="00523C30">
      <w:pPr>
        <w:rPr>
          <w:rStyle w:val="Zdraznnintenzivn"/>
        </w:rPr>
      </w:pPr>
    </w:p>
    <w:p w14:paraId="4670E431" w14:textId="77777777" w:rsidR="00C52BFA" w:rsidRDefault="00C52BFA" w:rsidP="00523C30">
      <w:pPr>
        <w:rPr>
          <w:rStyle w:val="Zdraznnintenzivn"/>
        </w:rPr>
      </w:pPr>
    </w:p>
    <w:p w14:paraId="1CBDDB9D" w14:textId="77777777" w:rsidR="00C2298C" w:rsidRPr="000D2ACF" w:rsidRDefault="00C2298C" w:rsidP="00523C30">
      <w:pPr>
        <w:rPr>
          <w:rStyle w:val="Zdraznnintenzivn"/>
        </w:rPr>
      </w:pPr>
    </w:p>
    <w:p w14:paraId="5253A9E7" w14:textId="77777777" w:rsidR="00C002F8" w:rsidRPr="00222BE8" w:rsidRDefault="00C002F8" w:rsidP="004530BE">
      <w:pPr>
        <w:pStyle w:val="Nadpis"/>
      </w:pPr>
      <w:bookmarkStart w:id="0" w:name="_Toc526938073"/>
      <w:bookmarkStart w:id="1" w:name="_Toc527958253"/>
      <w:bookmarkStart w:id="2" w:name="_Toc534352462"/>
      <w:bookmarkStart w:id="3" w:name="_Toc4240354"/>
      <w:bookmarkStart w:id="4" w:name="_Toc107398275"/>
      <w:bookmarkStart w:id="5" w:name="_Toc224296230"/>
      <w:r w:rsidRPr="00222BE8">
        <w:lastRenderedPageBreak/>
        <w:t>Identifikační údaje</w:t>
      </w:r>
      <w:bookmarkEnd w:id="0"/>
      <w:bookmarkEnd w:id="1"/>
      <w:bookmarkEnd w:id="2"/>
      <w:bookmarkEnd w:id="3"/>
      <w:bookmarkEnd w:id="4"/>
      <w:bookmarkEnd w:id="5"/>
    </w:p>
    <w:p w14:paraId="6EA9E90B" w14:textId="77777777" w:rsidR="00C002F8" w:rsidRPr="001B4B40" w:rsidRDefault="00C002F8" w:rsidP="00C002F8"/>
    <w:p w14:paraId="324F4FD3" w14:textId="77777777" w:rsidR="00456955" w:rsidRDefault="00456955" w:rsidP="00456955">
      <w:pPr>
        <w:ind w:firstLine="426"/>
        <w:jc w:val="both"/>
        <w:rPr>
          <w:u w:val="single"/>
        </w:rPr>
      </w:pPr>
      <w:r>
        <w:rPr>
          <w:u w:val="single"/>
        </w:rPr>
        <w:t xml:space="preserve">Zadavatel / HIP: </w:t>
      </w:r>
    </w:p>
    <w:p w14:paraId="27B61B89" w14:textId="77777777" w:rsidR="00456955" w:rsidRDefault="00456955" w:rsidP="00456955">
      <w:pPr>
        <w:ind w:firstLine="426"/>
        <w:jc w:val="both"/>
      </w:pPr>
    </w:p>
    <w:p w14:paraId="4AF36A14" w14:textId="77777777" w:rsidR="00EB7AFC" w:rsidRPr="00A20BEA" w:rsidRDefault="00EB7AFC" w:rsidP="00EB7AFC">
      <w:pPr>
        <w:ind w:firstLine="426"/>
        <w:jc w:val="both"/>
        <w:rPr>
          <w:u w:val="single"/>
        </w:rPr>
      </w:pPr>
      <w:r w:rsidRPr="00A20BEA">
        <w:rPr>
          <w:u w:val="single"/>
        </w:rPr>
        <w:t xml:space="preserve">Zadavatel / HIP: </w:t>
      </w:r>
    </w:p>
    <w:p w14:paraId="7739564E" w14:textId="6E5394AA" w:rsidR="00EB7AFC" w:rsidRPr="00A20BEA" w:rsidRDefault="00EB7AFC" w:rsidP="00EB7AFC">
      <w:pPr>
        <w:ind w:firstLine="426"/>
        <w:jc w:val="both"/>
      </w:pPr>
      <w:r w:rsidRPr="00A20BEA">
        <w:t>Název firmy /jméno:</w:t>
      </w:r>
      <w:r w:rsidRPr="00A20BEA">
        <w:tab/>
      </w:r>
      <w:r w:rsidRPr="00A20BEA">
        <w:tab/>
      </w:r>
      <w:r w:rsidRPr="00A20BEA">
        <w:tab/>
      </w:r>
      <w:r w:rsidRPr="00A20BEA">
        <w:tab/>
      </w:r>
      <w:r w:rsidR="00ED137C">
        <w:tab/>
      </w:r>
      <w:r w:rsidRPr="006078AD">
        <w:rPr>
          <w:b/>
          <w:bCs/>
        </w:rPr>
        <w:t>JUNG architekti s.r.o.</w:t>
      </w:r>
    </w:p>
    <w:p w14:paraId="6DB0F4C1" w14:textId="77777777" w:rsidR="00EB7AFC" w:rsidRPr="00A20BEA" w:rsidRDefault="00EB7AFC" w:rsidP="00EB7AFC">
      <w:pPr>
        <w:ind w:firstLine="426"/>
        <w:jc w:val="both"/>
      </w:pPr>
      <w:r w:rsidRPr="00A20BEA">
        <w:t>Sídlo:</w:t>
      </w:r>
      <w:r w:rsidRPr="00A20BEA">
        <w:tab/>
      </w:r>
      <w:r w:rsidRPr="00A20BEA">
        <w:tab/>
      </w:r>
      <w:r w:rsidRPr="00A20BEA">
        <w:tab/>
      </w:r>
      <w:r w:rsidRPr="00A20BEA">
        <w:tab/>
      </w:r>
      <w:r w:rsidRPr="00A20BEA">
        <w:tab/>
      </w:r>
      <w:r w:rsidRPr="00A20BEA">
        <w:tab/>
        <w:t>Nové sady 988/2, 602 00 Brno</w:t>
      </w:r>
    </w:p>
    <w:p w14:paraId="38AA8B39" w14:textId="77777777" w:rsidR="00EB7AFC" w:rsidRPr="00A20BEA" w:rsidRDefault="00EB7AFC" w:rsidP="00EB7AFC">
      <w:pPr>
        <w:ind w:firstLine="426"/>
        <w:jc w:val="both"/>
      </w:pPr>
    </w:p>
    <w:p w14:paraId="01ABCDF9" w14:textId="77777777" w:rsidR="00EB7AFC" w:rsidRPr="00A20BEA" w:rsidRDefault="00EB7AFC" w:rsidP="00EB7AFC">
      <w:pPr>
        <w:ind w:firstLine="426"/>
        <w:jc w:val="both"/>
        <w:rPr>
          <w:u w:val="single"/>
        </w:rPr>
      </w:pPr>
      <w:r w:rsidRPr="00A20BEA">
        <w:rPr>
          <w:u w:val="single"/>
        </w:rPr>
        <w:t>Stavebník / Investor:</w:t>
      </w:r>
    </w:p>
    <w:p w14:paraId="370968C7" w14:textId="1EDF0F1D" w:rsidR="00EB7AFC" w:rsidRPr="00A20BEA" w:rsidRDefault="00EB7AFC" w:rsidP="00EB7AFC">
      <w:pPr>
        <w:ind w:firstLine="426"/>
        <w:jc w:val="both"/>
      </w:pPr>
      <w:r w:rsidRPr="00A20BEA">
        <w:t>Název firmy /jméno:</w:t>
      </w:r>
      <w:r w:rsidRPr="00A20BEA">
        <w:tab/>
      </w:r>
      <w:r w:rsidRPr="00A20BEA">
        <w:tab/>
      </w:r>
      <w:r w:rsidRPr="00A20BEA">
        <w:tab/>
      </w:r>
      <w:r w:rsidRPr="00A20BEA">
        <w:tab/>
      </w:r>
      <w:r w:rsidR="00ED137C">
        <w:tab/>
      </w:r>
      <w:proofErr w:type="spellStart"/>
      <w:r w:rsidRPr="006078AD">
        <w:rPr>
          <w:b/>
          <w:bCs/>
        </w:rPr>
        <w:t>Moravian</w:t>
      </w:r>
      <w:proofErr w:type="spellEnd"/>
      <w:r w:rsidRPr="006078AD">
        <w:rPr>
          <w:b/>
          <w:bCs/>
        </w:rPr>
        <w:t xml:space="preserve"> Science Centre Brno, </w:t>
      </w:r>
      <w:proofErr w:type="spellStart"/>
      <w:r w:rsidRPr="006078AD">
        <w:rPr>
          <w:b/>
          <w:bCs/>
        </w:rPr>
        <w:t>p.o</w:t>
      </w:r>
      <w:proofErr w:type="spellEnd"/>
      <w:r w:rsidRPr="006078AD">
        <w:rPr>
          <w:b/>
          <w:bCs/>
        </w:rPr>
        <w:t>.</w:t>
      </w:r>
    </w:p>
    <w:p w14:paraId="7F057149" w14:textId="77777777" w:rsidR="00EB7AFC" w:rsidRPr="00A20BEA" w:rsidRDefault="00EB7AFC" w:rsidP="00EB7AFC">
      <w:pPr>
        <w:ind w:firstLine="426"/>
        <w:jc w:val="both"/>
      </w:pPr>
      <w:r w:rsidRPr="00A20BEA">
        <w:t>Sídlo:</w:t>
      </w:r>
      <w:r w:rsidRPr="00A20BEA">
        <w:tab/>
      </w:r>
      <w:r w:rsidRPr="00A20BEA">
        <w:tab/>
      </w:r>
      <w:r w:rsidRPr="00A20BEA">
        <w:tab/>
      </w:r>
      <w:r w:rsidRPr="00A20BEA">
        <w:tab/>
      </w:r>
      <w:r w:rsidRPr="00A20BEA">
        <w:tab/>
      </w:r>
      <w:r w:rsidRPr="00A20BEA">
        <w:tab/>
        <w:t>Křížkovského 554/12, 603 00 Brno-střed</w:t>
      </w:r>
    </w:p>
    <w:p w14:paraId="3150EA20" w14:textId="77777777" w:rsidR="00C9438C" w:rsidRPr="00220E92" w:rsidRDefault="00C9438C" w:rsidP="00C9438C">
      <w:pPr>
        <w:spacing w:line="276" w:lineRule="auto"/>
        <w:ind w:firstLine="426"/>
        <w:rPr>
          <w:highlight w:val="yellow"/>
        </w:rPr>
      </w:pPr>
    </w:p>
    <w:p w14:paraId="0832A478" w14:textId="77777777" w:rsidR="00C9438C" w:rsidRPr="00220E92" w:rsidRDefault="00C9438C" w:rsidP="00C9438C">
      <w:pPr>
        <w:spacing w:line="276" w:lineRule="auto"/>
        <w:ind w:firstLine="426"/>
        <w:rPr>
          <w:highlight w:val="yellow"/>
        </w:rPr>
      </w:pPr>
    </w:p>
    <w:p w14:paraId="61A102E2" w14:textId="29C84E08" w:rsidR="00EB7AFC" w:rsidRPr="00A20BEA" w:rsidRDefault="00EB7AFC" w:rsidP="00EB7AFC">
      <w:pPr>
        <w:ind w:firstLine="426"/>
        <w:jc w:val="both"/>
      </w:pPr>
      <w:r w:rsidRPr="00A20BEA">
        <w:rPr>
          <w:u w:val="single"/>
        </w:rPr>
        <w:t>Stupeň projektové dokumentace:</w:t>
      </w:r>
      <w:r w:rsidRPr="00A20BEA">
        <w:rPr>
          <w:u w:val="single"/>
        </w:rPr>
        <w:tab/>
      </w:r>
      <w:r w:rsidRPr="00A20BEA">
        <w:tab/>
      </w:r>
      <w:r w:rsidRPr="00A20BEA">
        <w:tab/>
      </w:r>
      <w:r w:rsidRPr="00A20BEA">
        <w:rPr>
          <w:b/>
          <w:bCs/>
        </w:rPr>
        <w:t xml:space="preserve">pro </w:t>
      </w:r>
      <w:r w:rsidR="00B419DE">
        <w:rPr>
          <w:b/>
          <w:bCs/>
        </w:rPr>
        <w:t>provedení stavby</w:t>
      </w:r>
      <w:r w:rsidRPr="00A20BEA">
        <w:rPr>
          <w:b/>
          <w:bCs/>
        </w:rPr>
        <w:t xml:space="preserve"> (D</w:t>
      </w:r>
      <w:r>
        <w:rPr>
          <w:b/>
          <w:bCs/>
        </w:rPr>
        <w:t>P</w:t>
      </w:r>
      <w:r w:rsidR="00B419DE">
        <w:rPr>
          <w:b/>
          <w:bCs/>
        </w:rPr>
        <w:t>S</w:t>
      </w:r>
      <w:r w:rsidRPr="00A20BEA">
        <w:rPr>
          <w:b/>
          <w:bCs/>
        </w:rPr>
        <w:t>)</w:t>
      </w:r>
    </w:p>
    <w:p w14:paraId="350558AF" w14:textId="77777777" w:rsidR="00C9438C" w:rsidRDefault="00C9438C" w:rsidP="00C9438C">
      <w:pPr>
        <w:spacing w:line="276" w:lineRule="auto"/>
        <w:ind w:firstLine="426"/>
        <w:rPr>
          <w:b/>
          <w:highlight w:val="yellow"/>
        </w:rPr>
      </w:pPr>
    </w:p>
    <w:p w14:paraId="5C61CB7B" w14:textId="77777777" w:rsidR="00ED137C" w:rsidRPr="00220E92" w:rsidRDefault="00ED137C" w:rsidP="00C9438C">
      <w:pPr>
        <w:spacing w:line="276" w:lineRule="auto"/>
        <w:ind w:firstLine="426"/>
        <w:rPr>
          <w:b/>
          <w:highlight w:val="yellow"/>
        </w:rPr>
      </w:pPr>
    </w:p>
    <w:p w14:paraId="3F6754CB" w14:textId="63BF4F66" w:rsidR="00EB7AFC" w:rsidRPr="00A20BEA" w:rsidRDefault="00EB7AFC" w:rsidP="00EB7AFC">
      <w:pPr>
        <w:ind w:firstLine="426"/>
        <w:jc w:val="both"/>
        <w:rPr>
          <w:b/>
          <w:bCs/>
        </w:rPr>
      </w:pPr>
      <w:r w:rsidRPr="00A20BEA">
        <w:rPr>
          <w:u w:val="single"/>
        </w:rPr>
        <w:t>Projektant části:</w:t>
      </w:r>
      <w:r w:rsidRPr="00A20BEA">
        <w:rPr>
          <w:u w:val="single"/>
        </w:rPr>
        <w:tab/>
      </w:r>
      <w:r w:rsidRPr="00A20BEA">
        <w:tab/>
      </w:r>
      <w:r w:rsidRPr="00A20BEA">
        <w:tab/>
      </w:r>
      <w:r w:rsidRPr="00A20BEA">
        <w:tab/>
      </w:r>
      <w:r w:rsidRPr="00A20BEA">
        <w:tab/>
      </w:r>
      <w:r w:rsidRPr="006078AD">
        <w:rPr>
          <w:b/>
          <w:bCs/>
        </w:rPr>
        <w:t>D.1.2.</w:t>
      </w:r>
      <w:r w:rsidR="00B419DE">
        <w:rPr>
          <w:b/>
          <w:bCs/>
        </w:rPr>
        <w:t>3</w:t>
      </w:r>
      <w:r w:rsidRPr="006078AD">
        <w:rPr>
          <w:b/>
          <w:bCs/>
        </w:rPr>
        <w:t xml:space="preserve"> </w:t>
      </w:r>
      <w:r w:rsidR="00ED137C">
        <w:rPr>
          <w:b/>
          <w:bCs/>
        </w:rPr>
        <w:t>Vzduchotechn</w:t>
      </w:r>
      <w:r w:rsidR="00F15371">
        <w:rPr>
          <w:b/>
          <w:bCs/>
        </w:rPr>
        <w:t>ika</w:t>
      </w:r>
    </w:p>
    <w:p w14:paraId="7A2CC888" w14:textId="77777777" w:rsidR="00EB7AFC" w:rsidRPr="00A20BEA" w:rsidRDefault="00EB7AFC" w:rsidP="00EB7AFC">
      <w:pPr>
        <w:ind w:firstLine="426"/>
        <w:jc w:val="both"/>
      </w:pPr>
      <w:r w:rsidRPr="00A20BEA">
        <w:t xml:space="preserve">Název firmy / jméno: </w:t>
      </w:r>
      <w:r w:rsidRPr="00A20BEA">
        <w:tab/>
      </w:r>
      <w:r w:rsidRPr="00A20BEA">
        <w:tab/>
      </w:r>
      <w:r w:rsidRPr="00A20BEA">
        <w:tab/>
      </w:r>
      <w:r w:rsidRPr="00A20BEA">
        <w:tab/>
        <w:t>Projekce TZB Prokeš s.r.o.</w:t>
      </w:r>
    </w:p>
    <w:p w14:paraId="231612FA" w14:textId="77777777" w:rsidR="00EB7AFC" w:rsidRPr="00A20BEA" w:rsidRDefault="00EB7AFC" w:rsidP="00EB7AFC">
      <w:pPr>
        <w:ind w:firstLine="426"/>
        <w:jc w:val="both"/>
      </w:pPr>
      <w:r w:rsidRPr="00A20BEA">
        <w:t>Sídlo:</w:t>
      </w:r>
      <w:r w:rsidRPr="00A20BEA">
        <w:tab/>
      </w:r>
      <w:r w:rsidRPr="00A20BEA">
        <w:tab/>
      </w:r>
      <w:r w:rsidRPr="00A20BEA">
        <w:tab/>
      </w:r>
      <w:r w:rsidRPr="00A20BEA">
        <w:tab/>
      </w:r>
      <w:r w:rsidRPr="00A20BEA">
        <w:tab/>
      </w:r>
      <w:r w:rsidRPr="00A20BEA">
        <w:tab/>
        <w:t>Hlinky 135/68, 603 00 Brno</w:t>
      </w:r>
    </w:p>
    <w:p w14:paraId="20E2C72E" w14:textId="77777777" w:rsidR="00EB7AFC" w:rsidRPr="00A20BEA" w:rsidRDefault="00EB7AFC" w:rsidP="00EB7AFC">
      <w:pPr>
        <w:ind w:firstLine="426"/>
        <w:jc w:val="both"/>
      </w:pPr>
      <w:r w:rsidRPr="00A20BEA">
        <w:t>IČ:</w:t>
      </w:r>
      <w:r w:rsidRPr="00A20BEA">
        <w:tab/>
      </w:r>
      <w:r w:rsidRPr="00A20BEA">
        <w:tab/>
      </w:r>
      <w:r w:rsidRPr="00A20BEA">
        <w:tab/>
      </w:r>
      <w:r w:rsidRPr="00A20BEA">
        <w:tab/>
      </w:r>
      <w:r w:rsidRPr="00A20BEA">
        <w:tab/>
      </w:r>
      <w:r w:rsidRPr="00A20BEA">
        <w:tab/>
      </w:r>
      <w:r w:rsidRPr="00A20BEA">
        <w:tab/>
        <w:t>075 96 162</w:t>
      </w:r>
    </w:p>
    <w:p w14:paraId="36FFF8B1" w14:textId="77777777" w:rsidR="00EB7AFC" w:rsidRPr="00A20BEA" w:rsidRDefault="00EB7AFC" w:rsidP="00EB7AFC">
      <w:pPr>
        <w:ind w:firstLine="426"/>
        <w:jc w:val="both"/>
      </w:pPr>
      <w:r w:rsidRPr="00A20BEA">
        <w:t xml:space="preserve">Zodpovědný projektant: </w:t>
      </w:r>
      <w:r w:rsidRPr="00A20BEA">
        <w:tab/>
      </w:r>
      <w:r w:rsidRPr="00A20BEA">
        <w:tab/>
      </w:r>
      <w:r w:rsidRPr="00A20BEA">
        <w:tab/>
      </w:r>
      <w:r w:rsidRPr="00A20BEA">
        <w:tab/>
        <w:t>Ing. Jaroslav Prokeš</w:t>
      </w:r>
    </w:p>
    <w:p w14:paraId="14F474FF" w14:textId="77777777" w:rsidR="00EB7AFC" w:rsidRPr="00A20BEA" w:rsidRDefault="00EB7AFC" w:rsidP="00EB7AFC">
      <w:pPr>
        <w:ind w:firstLine="426"/>
        <w:jc w:val="both"/>
      </w:pPr>
      <w:r w:rsidRPr="00A20BEA">
        <w:t>Číslo autorizace:</w:t>
      </w:r>
      <w:r w:rsidRPr="00A20BEA">
        <w:tab/>
      </w:r>
      <w:r w:rsidRPr="00A20BEA">
        <w:tab/>
      </w:r>
      <w:r w:rsidRPr="00A20BEA">
        <w:tab/>
      </w:r>
      <w:r w:rsidRPr="00A20BEA">
        <w:tab/>
      </w:r>
      <w:r w:rsidRPr="00A20BEA">
        <w:tab/>
        <w:t>1003988 D1</w:t>
      </w:r>
    </w:p>
    <w:p w14:paraId="2CF1A286" w14:textId="77777777" w:rsidR="00626653" w:rsidRDefault="00EB7AFC" w:rsidP="00EB7AFC">
      <w:pPr>
        <w:ind w:firstLine="426"/>
        <w:jc w:val="both"/>
      </w:pPr>
      <w:r w:rsidRPr="00A20BEA">
        <w:t>Projektant:</w:t>
      </w:r>
      <w:r w:rsidRPr="00A20BEA">
        <w:tab/>
      </w:r>
      <w:r w:rsidRPr="00A20BEA">
        <w:tab/>
      </w:r>
      <w:r w:rsidRPr="00A20BEA">
        <w:tab/>
      </w:r>
      <w:r w:rsidRPr="00A20BEA">
        <w:tab/>
      </w:r>
      <w:r w:rsidRPr="00A20BEA">
        <w:tab/>
      </w:r>
      <w:r w:rsidR="00ED137C">
        <w:tab/>
      </w:r>
      <w:r w:rsidRPr="00A20BEA">
        <w:t xml:space="preserve">Ing. </w:t>
      </w:r>
      <w:r w:rsidR="00ED137C">
        <w:t>Jiří Pinc</w:t>
      </w:r>
    </w:p>
    <w:p w14:paraId="01391430" w14:textId="3A38B7D8" w:rsidR="00EB7AFC" w:rsidRPr="00A20BEA" w:rsidRDefault="00EB7AFC" w:rsidP="00EB7AFC">
      <w:pPr>
        <w:ind w:firstLine="426"/>
        <w:jc w:val="both"/>
      </w:pPr>
      <w:r w:rsidRPr="00A20BEA">
        <w:tab/>
      </w:r>
      <w:r w:rsidRPr="00A20BEA">
        <w:tab/>
      </w:r>
      <w:r w:rsidRPr="00A20BEA">
        <w:tab/>
      </w:r>
    </w:p>
    <w:p w14:paraId="05C815BC" w14:textId="77777777" w:rsidR="00EB7AFC" w:rsidRPr="00A20BEA" w:rsidRDefault="00EB7AFC" w:rsidP="00EB7AFC">
      <w:pPr>
        <w:ind w:firstLine="426"/>
        <w:jc w:val="both"/>
        <w:rPr>
          <w:u w:val="single"/>
        </w:rPr>
      </w:pPr>
      <w:r w:rsidRPr="00A20BEA">
        <w:rPr>
          <w:u w:val="single"/>
        </w:rPr>
        <w:t>Stavba:</w:t>
      </w:r>
    </w:p>
    <w:p w14:paraId="67F68BC9" w14:textId="77777777" w:rsidR="00EB7AFC" w:rsidRPr="00A20BEA" w:rsidRDefault="00EB7AFC" w:rsidP="00EB7AFC">
      <w:pPr>
        <w:ind w:left="4956" w:hanging="4530"/>
        <w:jc w:val="both"/>
      </w:pPr>
      <w:r w:rsidRPr="00A20BEA">
        <w:t>Název stavby:</w:t>
      </w:r>
      <w:r w:rsidRPr="00A20BEA">
        <w:tab/>
      </w:r>
      <w:r w:rsidRPr="00A20BEA">
        <w:rPr>
          <w:b/>
          <w:bCs/>
        </w:rPr>
        <w:t xml:space="preserve">Rekonstrukce přízemí VIDA! Science centra a vestavba nového </w:t>
      </w:r>
      <w:proofErr w:type="spellStart"/>
      <w:r w:rsidRPr="00A20BEA">
        <w:rPr>
          <w:b/>
          <w:bCs/>
        </w:rPr>
        <w:t>gastroprovozu</w:t>
      </w:r>
      <w:proofErr w:type="spellEnd"/>
    </w:p>
    <w:p w14:paraId="4AA697E7" w14:textId="785D9616" w:rsidR="00222BE8" w:rsidRPr="00220E92" w:rsidRDefault="00EB7AFC" w:rsidP="00EB7AFC">
      <w:pPr>
        <w:ind w:firstLine="426"/>
        <w:rPr>
          <w:highlight w:val="yellow"/>
        </w:rPr>
      </w:pPr>
      <w:r w:rsidRPr="00A20BEA">
        <w:t>Místo stavby:</w:t>
      </w:r>
      <w:r w:rsidRPr="00A20BEA">
        <w:tab/>
      </w:r>
      <w:r w:rsidRPr="00A20BEA">
        <w:tab/>
      </w:r>
      <w:r w:rsidRPr="00A20BEA">
        <w:tab/>
      </w:r>
      <w:r w:rsidRPr="00A20BEA">
        <w:tab/>
      </w:r>
      <w:r w:rsidRPr="00A20BEA">
        <w:tab/>
        <w:t>Křížkovského 554/12, 603 00 Brno-střed</w:t>
      </w:r>
    </w:p>
    <w:p w14:paraId="741E4B56" w14:textId="77777777" w:rsidR="00222BE8" w:rsidRPr="00220E92" w:rsidRDefault="00222BE8" w:rsidP="00C002F8">
      <w:pPr>
        <w:ind w:firstLine="426"/>
        <w:rPr>
          <w:highlight w:val="yellow"/>
        </w:rPr>
      </w:pPr>
    </w:p>
    <w:p w14:paraId="493D1AF4" w14:textId="1D23024E" w:rsidR="00222BE8" w:rsidRPr="00220E92" w:rsidRDefault="00222BE8" w:rsidP="00C002F8">
      <w:pPr>
        <w:ind w:firstLine="426"/>
        <w:rPr>
          <w:highlight w:val="yellow"/>
        </w:rPr>
      </w:pPr>
    </w:p>
    <w:p w14:paraId="631C35A3" w14:textId="4C429D1C" w:rsidR="00066F88" w:rsidRPr="00220E92" w:rsidRDefault="00066F88" w:rsidP="00C002F8">
      <w:pPr>
        <w:ind w:firstLine="426"/>
        <w:rPr>
          <w:highlight w:val="yellow"/>
        </w:rPr>
      </w:pPr>
    </w:p>
    <w:p w14:paraId="32920E6B" w14:textId="283FF125" w:rsidR="00066F88" w:rsidRPr="00220E92" w:rsidRDefault="00066F88" w:rsidP="00C002F8">
      <w:pPr>
        <w:ind w:firstLine="426"/>
        <w:rPr>
          <w:highlight w:val="yellow"/>
        </w:rPr>
      </w:pPr>
    </w:p>
    <w:p w14:paraId="3812DCDA" w14:textId="46AF6AD1" w:rsidR="00066F88" w:rsidRPr="00220E92" w:rsidRDefault="00066F88" w:rsidP="00C002F8">
      <w:pPr>
        <w:ind w:firstLine="426"/>
        <w:rPr>
          <w:highlight w:val="yellow"/>
        </w:rPr>
      </w:pPr>
    </w:p>
    <w:p w14:paraId="52A1A2AD" w14:textId="1DEA9D05" w:rsidR="00066F88" w:rsidRPr="00220E92" w:rsidRDefault="00066F88" w:rsidP="00C002F8">
      <w:pPr>
        <w:ind w:firstLine="426"/>
        <w:rPr>
          <w:highlight w:val="yellow"/>
        </w:rPr>
      </w:pPr>
    </w:p>
    <w:p w14:paraId="4C9677F2" w14:textId="4384626B" w:rsidR="00066F88" w:rsidRPr="00220E92" w:rsidRDefault="00066F88" w:rsidP="00C002F8">
      <w:pPr>
        <w:ind w:firstLine="426"/>
        <w:rPr>
          <w:highlight w:val="yellow"/>
        </w:rPr>
      </w:pPr>
    </w:p>
    <w:p w14:paraId="48C0851A" w14:textId="1CBF154F" w:rsidR="00066F88" w:rsidRPr="00220E92" w:rsidRDefault="00066F88" w:rsidP="00C002F8">
      <w:pPr>
        <w:ind w:firstLine="426"/>
        <w:rPr>
          <w:highlight w:val="yellow"/>
        </w:rPr>
      </w:pPr>
    </w:p>
    <w:p w14:paraId="69A12986" w14:textId="66C2F1DD" w:rsidR="00066F88" w:rsidRPr="00220E92" w:rsidRDefault="00066F88" w:rsidP="00C002F8">
      <w:pPr>
        <w:ind w:firstLine="426"/>
        <w:rPr>
          <w:highlight w:val="yellow"/>
        </w:rPr>
      </w:pPr>
    </w:p>
    <w:p w14:paraId="5FC5929C" w14:textId="39965705" w:rsidR="00066F88" w:rsidRPr="00220E92" w:rsidRDefault="00066F88" w:rsidP="00C002F8">
      <w:pPr>
        <w:ind w:firstLine="426"/>
        <w:rPr>
          <w:highlight w:val="yellow"/>
        </w:rPr>
      </w:pPr>
    </w:p>
    <w:p w14:paraId="57952751" w14:textId="101239BA" w:rsidR="00066F88" w:rsidRDefault="00066F88" w:rsidP="00C002F8">
      <w:pPr>
        <w:ind w:firstLine="426"/>
        <w:rPr>
          <w:highlight w:val="yellow"/>
        </w:rPr>
      </w:pPr>
    </w:p>
    <w:p w14:paraId="2DDA867C" w14:textId="77777777" w:rsidR="00456955" w:rsidRDefault="00456955" w:rsidP="00C002F8">
      <w:pPr>
        <w:ind w:firstLine="426"/>
        <w:rPr>
          <w:highlight w:val="yellow"/>
        </w:rPr>
      </w:pPr>
    </w:p>
    <w:p w14:paraId="6DD9B45F" w14:textId="77777777" w:rsidR="00456955" w:rsidRDefault="00456955" w:rsidP="00C002F8">
      <w:pPr>
        <w:ind w:firstLine="426"/>
        <w:rPr>
          <w:highlight w:val="yellow"/>
        </w:rPr>
      </w:pPr>
    </w:p>
    <w:p w14:paraId="3FCDF772" w14:textId="77777777" w:rsidR="00456955" w:rsidRDefault="00456955" w:rsidP="00C002F8">
      <w:pPr>
        <w:ind w:firstLine="426"/>
        <w:rPr>
          <w:highlight w:val="yellow"/>
        </w:rPr>
      </w:pPr>
    </w:p>
    <w:p w14:paraId="55128D59" w14:textId="77777777" w:rsidR="00456955" w:rsidRDefault="00456955" w:rsidP="00C002F8">
      <w:pPr>
        <w:ind w:firstLine="426"/>
        <w:rPr>
          <w:highlight w:val="yellow"/>
        </w:rPr>
      </w:pPr>
    </w:p>
    <w:p w14:paraId="4FAF397B" w14:textId="77777777" w:rsidR="00ED137C" w:rsidRDefault="00ED137C" w:rsidP="00C002F8">
      <w:pPr>
        <w:ind w:firstLine="426"/>
        <w:rPr>
          <w:highlight w:val="yellow"/>
        </w:rPr>
      </w:pPr>
    </w:p>
    <w:p w14:paraId="122F68D1" w14:textId="77777777" w:rsidR="00ED137C" w:rsidRDefault="00ED137C" w:rsidP="00C002F8">
      <w:pPr>
        <w:ind w:firstLine="426"/>
        <w:rPr>
          <w:highlight w:val="yellow"/>
        </w:rPr>
      </w:pPr>
    </w:p>
    <w:p w14:paraId="61B63BA4" w14:textId="77777777" w:rsidR="00ED137C" w:rsidRDefault="00ED137C" w:rsidP="00C002F8">
      <w:pPr>
        <w:ind w:firstLine="426"/>
        <w:rPr>
          <w:highlight w:val="yellow"/>
        </w:rPr>
      </w:pPr>
    </w:p>
    <w:p w14:paraId="4E1EF42E" w14:textId="77777777" w:rsidR="00ED137C" w:rsidRDefault="00ED137C" w:rsidP="00C002F8">
      <w:pPr>
        <w:ind w:firstLine="426"/>
        <w:rPr>
          <w:highlight w:val="yellow"/>
        </w:rPr>
      </w:pPr>
    </w:p>
    <w:p w14:paraId="09185ADF" w14:textId="77777777" w:rsidR="00456955" w:rsidRPr="00220E92" w:rsidRDefault="00456955" w:rsidP="00C002F8">
      <w:pPr>
        <w:ind w:firstLine="426"/>
        <w:rPr>
          <w:highlight w:val="yellow"/>
        </w:rPr>
      </w:pPr>
    </w:p>
    <w:p w14:paraId="263D4C3E" w14:textId="18A2BECB" w:rsidR="00066F88" w:rsidRDefault="00066F88" w:rsidP="00C002F8">
      <w:pPr>
        <w:ind w:firstLine="426"/>
        <w:rPr>
          <w:highlight w:val="yellow"/>
        </w:rPr>
      </w:pPr>
    </w:p>
    <w:p w14:paraId="0075D8E3" w14:textId="77777777" w:rsidR="002B257B" w:rsidRDefault="002B257B" w:rsidP="00C002F8">
      <w:pPr>
        <w:ind w:firstLine="426"/>
        <w:rPr>
          <w:highlight w:val="yellow"/>
        </w:rPr>
      </w:pPr>
    </w:p>
    <w:p w14:paraId="6FD25A8C" w14:textId="77777777" w:rsidR="002B257B" w:rsidRPr="00220E92" w:rsidRDefault="002B257B" w:rsidP="00C002F8">
      <w:pPr>
        <w:ind w:firstLine="426"/>
        <w:rPr>
          <w:highlight w:val="yellow"/>
        </w:rPr>
      </w:pPr>
    </w:p>
    <w:p w14:paraId="18B9A3CA" w14:textId="77777777" w:rsidR="008152CC" w:rsidRPr="00220E92" w:rsidRDefault="008152CC" w:rsidP="00523C30">
      <w:pPr>
        <w:rPr>
          <w:b/>
          <w:highlight w:val="yellow"/>
        </w:rPr>
      </w:pPr>
    </w:p>
    <w:p w14:paraId="20F58756" w14:textId="13978677" w:rsidR="00523C30" w:rsidRPr="00456955" w:rsidRDefault="00523C30" w:rsidP="004530BE">
      <w:pPr>
        <w:pStyle w:val="Nadpis"/>
      </w:pPr>
      <w:bookmarkStart w:id="6" w:name="_Toc107398276"/>
      <w:bookmarkStart w:id="7" w:name="_Toc224296231"/>
      <w:r w:rsidRPr="00456955">
        <w:lastRenderedPageBreak/>
        <w:t>Popis objektu</w:t>
      </w:r>
      <w:bookmarkEnd w:id="6"/>
      <w:bookmarkEnd w:id="7"/>
    </w:p>
    <w:p w14:paraId="0655BC79" w14:textId="77777777" w:rsidR="00523C30" w:rsidRPr="00456955" w:rsidRDefault="00523C30" w:rsidP="00523C30">
      <w:pPr>
        <w:rPr>
          <w:b/>
        </w:rPr>
      </w:pPr>
    </w:p>
    <w:p w14:paraId="6F8BB4C6" w14:textId="002A1B36" w:rsidR="00ED137C" w:rsidRDefault="0011444C" w:rsidP="00ED137C">
      <w:pPr>
        <w:ind w:left="360" w:firstLine="348"/>
        <w:jc w:val="both"/>
      </w:pPr>
      <w:r w:rsidRPr="00456955">
        <w:t xml:space="preserve">Předmětem řešení projektu jsou vzduchotechnická zařízení v rámci akce </w:t>
      </w:r>
      <w:r w:rsidR="00456955" w:rsidRPr="00456955">
        <w:t>„</w:t>
      </w:r>
      <w:r w:rsidR="00ED137C" w:rsidRPr="00A20BEA">
        <w:rPr>
          <w:b/>
          <w:bCs/>
        </w:rPr>
        <w:t xml:space="preserve">Rekonstrukce přízemí VIDA! Science centra a vestavba nového </w:t>
      </w:r>
      <w:proofErr w:type="spellStart"/>
      <w:r w:rsidR="00ED137C" w:rsidRPr="00A20BEA">
        <w:rPr>
          <w:b/>
          <w:bCs/>
        </w:rPr>
        <w:t>gastroprovozu</w:t>
      </w:r>
      <w:proofErr w:type="spellEnd"/>
      <w:r w:rsidR="00ED137C" w:rsidRPr="00A20BEA">
        <w:rPr>
          <w:b/>
          <w:bCs/>
        </w:rPr>
        <w:t>“</w:t>
      </w:r>
      <w:r w:rsidR="00ED137C" w:rsidRPr="00A20BEA">
        <w:t>, Křížkovského 554/12, 603 00 Brno-střed</w:t>
      </w:r>
      <w:r w:rsidR="00ED137C">
        <w:t>.</w:t>
      </w:r>
    </w:p>
    <w:p w14:paraId="5DA314A0" w14:textId="1576A309" w:rsidR="00ED137C" w:rsidRDefault="00ED137C" w:rsidP="00ED137C">
      <w:pPr>
        <w:ind w:left="360" w:firstLine="348"/>
        <w:jc w:val="both"/>
        <w:rPr>
          <w:b/>
          <w:bCs/>
        </w:rPr>
      </w:pPr>
      <w:r>
        <w:t xml:space="preserve">Projekt je zpracován jako dokumentace ve stupni </w:t>
      </w:r>
      <w:r w:rsidRPr="00A20BEA">
        <w:rPr>
          <w:b/>
          <w:bCs/>
        </w:rPr>
        <w:t xml:space="preserve">pro </w:t>
      </w:r>
      <w:r w:rsidR="00B419DE">
        <w:rPr>
          <w:b/>
          <w:bCs/>
        </w:rPr>
        <w:t>provedení</w:t>
      </w:r>
      <w:r w:rsidRPr="00A20BEA">
        <w:rPr>
          <w:b/>
          <w:bCs/>
        </w:rPr>
        <w:t xml:space="preserve"> </w:t>
      </w:r>
      <w:r w:rsidR="00B419DE">
        <w:rPr>
          <w:b/>
          <w:bCs/>
        </w:rPr>
        <w:t>stavby</w:t>
      </w:r>
      <w:r w:rsidRPr="00A20BEA">
        <w:rPr>
          <w:b/>
          <w:bCs/>
        </w:rPr>
        <w:t xml:space="preserve"> (D</w:t>
      </w:r>
      <w:r>
        <w:rPr>
          <w:b/>
          <w:bCs/>
        </w:rPr>
        <w:t>P</w:t>
      </w:r>
      <w:r w:rsidR="00B419DE">
        <w:rPr>
          <w:b/>
          <w:bCs/>
        </w:rPr>
        <w:t>S</w:t>
      </w:r>
      <w:r w:rsidRPr="00A20BEA">
        <w:rPr>
          <w:b/>
          <w:bCs/>
        </w:rPr>
        <w:t>)</w:t>
      </w:r>
      <w:r>
        <w:rPr>
          <w:b/>
          <w:bCs/>
        </w:rPr>
        <w:t>.</w:t>
      </w:r>
    </w:p>
    <w:p w14:paraId="3DE4F1E6" w14:textId="77777777" w:rsidR="00EC2B58" w:rsidRDefault="00EC2B58" w:rsidP="00EC2B58">
      <w:pPr>
        <w:ind w:left="360" w:firstLine="348"/>
        <w:jc w:val="both"/>
      </w:pPr>
    </w:p>
    <w:p w14:paraId="000AE50C" w14:textId="62B3D308" w:rsidR="00EC2B58" w:rsidRPr="00EC2B58" w:rsidRDefault="00EC2B58" w:rsidP="00EC2B58">
      <w:pPr>
        <w:ind w:left="360" w:firstLine="348"/>
        <w:jc w:val="both"/>
      </w:pPr>
      <w:r w:rsidRPr="00EC2B58">
        <w:t>Projekt bude realizován ve dvou etapách:</w:t>
      </w:r>
      <w:r w:rsidRPr="00EC2B58">
        <w:tab/>
      </w:r>
      <w:proofErr w:type="spellStart"/>
      <w:proofErr w:type="gramStart"/>
      <w:r w:rsidRPr="00EC2B58">
        <w:t>I.etapa</w:t>
      </w:r>
      <w:proofErr w:type="spellEnd"/>
      <w:proofErr w:type="gramEnd"/>
      <w:r w:rsidRPr="00EC2B58">
        <w:t xml:space="preserve"> – </w:t>
      </w:r>
      <w:proofErr w:type="spellStart"/>
      <w:r w:rsidRPr="00EC2B58">
        <w:t>Fablab</w:t>
      </w:r>
      <w:proofErr w:type="spellEnd"/>
    </w:p>
    <w:p w14:paraId="3D01C07F" w14:textId="77777777" w:rsidR="00EC2B58" w:rsidRPr="00EC2B58" w:rsidRDefault="00EC2B58" w:rsidP="00EC2B58">
      <w:pPr>
        <w:ind w:left="3540" w:firstLine="708"/>
        <w:jc w:val="both"/>
      </w:pPr>
      <w:proofErr w:type="spellStart"/>
      <w:r w:rsidRPr="00EC2B58">
        <w:t>II.etapa</w:t>
      </w:r>
      <w:proofErr w:type="spellEnd"/>
      <w:r w:rsidRPr="00EC2B58">
        <w:t xml:space="preserve"> = vestavba nového </w:t>
      </w:r>
      <w:proofErr w:type="spellStart"/>
      <w:r w:rsidRPr="00EC2B58">
        <w:t>gastroprovozu</w:t>
      </w:r>
      <w:proofErr w:type="spellEnd"/>
    </w:p>
    <w:p w14:paraId="01000096" w14:textId="77777777" w:rsidR="00EC2B58" w:rsidRDefault="00EC2B58" w:rsidP="00ED137C">
      <w:pPr>
        <w:ind w:left="360" w:firstLine="348"/>
        <w:jc w:val="both"/>
      </w:pPr>
    </w:p>
    <w:p w14:paraId="6341F9D8" w14:textId="77777777" w:rsidR="00C9438C" w:rsidRPr="00456955" w:rsidRDefault="00C9438C" w:rsidP="00C9438C">
      <w:pPr>
        <w:spacing w:line="276" w:lineRule="auto"/>
        <w:ind w:left="426" w:firstLine="283"/>
        <w:jc w:val="both"/>
      </w:pPr>
    </w:p>
    <w:p w14:paraId="195C5244" w14:textId="77777777" w:rsidR="00C9438C" w:rsidRPr="00220E92" w:rsidRDefault="00C9438C" w:rsidP="00C9438C">
      <w:pPr>
        <w:spacing w:line="276" w:lineRule="auto"/>
        <w:ind w:left="426" w:firstLine="283"/>
        <w:jc w:val="both"/>
        <w:rPr>
          <w:highlight w:val="yellow"/>
        </w:rPr>
      </w:pPr>
    </w:p>
    <w:p w14:paraId="519AB4A6" w14:textId="77777777" w:rsidR="00F70ABB" w:rsidRPr="00B4090F" w:rsidRDefault="00F70ABB" w:rsidP="00F70ABB">
      <w:pPr>
        <w:ind w:firstLine="708"/>
        <w:jc w:val="both"/>
      </w:pPr>
      <w:r w:rsidRPr="00B4090F">
        <w:t>Podkladem pro zpracování projektové dokumentace byly výchozí podklady:</w:t>
      </w:r>
    </w:p>
    <w:p w14:paraId="371119F3" w14:textId="77777777" w:rsidR="00F70ABB" w:rsidRPr="00B4090F" w:rsidRDefault="00F70ABB" w:rsidP="00F70ABB">
      <w:pPr>
        <w:ind w:left="360" w:firstLine="348"/>
        <w:jc w:val="both"/>
      </w:pPr>
      <w:r w:rsidRPr="00B4090F">
        <w:t>- projektová dokumentace stavební části</w:t>
      </w:r>
    </w:p>
    <w:p w14:paraId="261D4A5B" w14:textId="019A2A37" w:rsidR="00F70ABB" w:rsidRPr="001B4B40" w:rsidRDefault="00F70ABB" w:rsidP="00F70ABB">
      <w:pPr>
        <w:ind w:left="360" w:firstLine="348"/>
        <w:jc w:val="both"/>
      </w:pPr>
      <w:r w:rsidRPr="00B4090F">
        <w:t>- požadavky investora</w:t>
      </w:r>
    </w:p>
    <w:p w14:paraId="4CBA5F0C" w14:textId="77777777" w:rsidR="00F70ABB" w:rsidRPr="001B4B40" w:rsidRDefault="00F70ABB" w:rsidP="00F70ABB">
      <w:pPr>
        <w:ind w:left="360" w:firstLine="348"/>
        <w:jc w:val="both"/>
      </w:pPr>
      <w:r w:rsidRPr="001B4B40">
        <w:t>-</w:t>
      </w:r>
      <w:r w:rsidR="0011444C" w:rsidRPr="001B4B40">
        <w:t xml:space="preserve"> </w:t>
      </w:r>
      <w:r w:rsidRPr="001B4B40">
        <w:t>níže uvedené právní předpisy a podmínky</w:t>
      </w:r>
    </w:p>
    <w:p w14:paraId="24DD2EF8" w14:textId="77777777" w:rsidR="00523C30" w:rsidRPr="001B4B40" w:rsidRDefault="00523C30" w:rsidP="00AA79BB"/>
    <w:p w14:paraId="545FB13D" w14:textId="182312BB" w:rsidR="00523C30" w:rsidRPr="001B4B40" w:rsidRDefault="00523C30" w:rsidP="00523C30">
      <w:pPr>
        <w:ind w:firstLine="708"/>
      </w:pPr>
      <w:r w:rsidRPr="001B4B40">
        <w:t>Projektová dokumentace řeší zajištění nuceného větrání s důrazem na ekonomický provoz a splnění požadavků vycházejících ze směrnice Evropského parlamentu a Rady 2009/125/ES.</w:t>
      </w:r>
    </w:p>
    <w:p w14:paraId="761F667F" w14:textId="77777777" w:rsidR="00523C30" w:rsidRPr="001B4B40" w:rsidRDefault="00523C30" w:rsidP="00523C30">
      <w:pPr>
        <w:ind w:firstLine="708"/>
      </w:pPr>
    </w:p>
    <w:p w14:paraId="2DAC0136" w14:textId="77777777" w:rsidR="00523C30" w:rsidRPr="001B4B40" w:rsidRDefault="00895F22" w:rsidP="00523C30">
      <w:pPr>
        <w:ind w:firstLine="708"/>
      </w:pPr>
      <w:r w:rsidRPr="001B4B40">
        <w:t>V p</w:t>
      </w:r>
      <w:r w:rsidR="00AA79BB" w:rsidRPr="001B4B40">
        <w:t>rojektu se řeší zařízení vzduchotechniky</w:t>
      </w:r>
      <w:r w:rsidR="001A151F" w:rsidRPr="001B4B40">
        <w:t xml:space="preserve"> a chlazení</w:t>
      </w:r>
      <w:r w:rsidR="00C83F7F" w:rsidRPr="001B4B40">
        <w:t>:</w:t>
      </w:r>
    </w:p>
    <w:p w14:paraId="75E8B402" w14:textId="4C2B3550" w:rsidR="00A54FD7" w:rsidRPr="00A54FD7" w:rsidRDefault="00A54FD7" w:rsidP="009B1EB5"/>
    <w:p w14:paraId="4AD406D8" w14:textId="5ED75E91" w:rsidR="00FF1F27" w:rsidRPr="00B12F31" w:rsidRDefault="00AA79BB" w:rsidP="00FF1F27">
      <w:pPr>
        <w:ind w:firstLine="708"/>
      </w:pPr>
      <w:r w:rsidRPr="00B12F31">
        <w:t>Zařízení č.</w:t>
      </w:r>
      <w:r w:rsidR="009B1EB5" w:rsidRPr="00B12F31">
        <w:t>1</w:t>
      </w:r>
      <w:r w:rsidRPr="00B12F31">
        <w:t xml:space="preserve"> </w:t>
      </w:r>
      <w:r w:rsidR="00523C30" w:rsidRPr="00B12F31">
        <w:t xml:space="preserve">– </w:t>
      </w:r>
      <w:r w:rsidR="00524737">
        <w:t xml:space="preserve">Větrání </w:t>
      </w:r>
      <w:r w:rsidR="0007376F">
        <w:t>1.</w:t>
      </w:r>
      <w:proofErr w:type="gramStart"/>
      <w:r w:rsidR="0007376F">
        <w:t>PP</w:t>
      </w:r>
      <w:r w:rsidR="00EC2B58">
        <w:t xml:space="preserve">  -</w:t>
      </w:r>
      <w:proofErr w:type="gramEnd"/>
      <w:r w:rsidR="00EC2B58">
        <w:t xml:space="preserve"> </w:t>
      </w:r>
      <w:proofErr w:type="spellStart"/>
      <w:proofErr w:type="gramStart"/>
      <w:r w:rsidR="00EC2B58">
        <w:t>I.etapa</w:t>
      </w:r>
      <w:proofErr w:type="spellEnd"/>
      <w:proofErr w:type="gramEnd"/>
    </w:p>
    <w:p w14:paraId="4A94A2AF" w14:textId="38B4ADE5" w:rsidR="004D55B4" w:rsidRPr="00B12F31" w:rsidRDefault="004D55B4" w:rsidP="004D55B4">
      <w:pPr>
        <w:ind w:firstLine="708"/>
      </w:pPr>
      <w:r w:rsidRPr="00B12F31">
        <w:t xml:space="preserve">Zařízení č.2 – Větrání </w:t>
      </w:r>
      <w:r w:rsidR="0007376F">
        <w:t>kuchyně</w:t>
      </w:r>
      <w:r w:rsidR="00EC2B58">
        <w:t xml:space="preserve"> - </w:t>
      </w:r>
      <w:proofErr w:type="spellStart"/>
      <w:proofErr w:type="gramStart"/>
      <w:r w:rsidR="00EC2B58">
        <w:t>II.etapa</w:t>
      </w:r>
      <w:proofErr w:type="spellEnd"/>
      <w:proofErr w:type="gramEnd"/>
    </w:p>
    <w:p w14:paraId="1231AB74" w14:textId="4F84E792" w:rsidR="007A7E79" w:rsidRPr="00B12F31" w:rsidRDefault="007A7E79" w:rsidP="00B51905">
      <w:pPr>
        <w:ind w:firstLine="708"/>
      </w:pPr>
      <w:r w:rsidRPr="00B12F31">
        <w:t>Zařízení č.</w:t>
      </w:r>
      <w:r w:rsidR="004D55B4" w:rsidRPr="00B12F31">
        <w:t>3</w:t>
      </w:r>
      <w:r w:rsidRPr="00B12F31">
        <w:t xml:space="preserve"> – </w:t>
      </w:r>
      <w:r w:rsidR="0007376F">
        <w:t>Odvětrání odpadů</w:t>
      </w:r>
      <w:r w:rsidR="00EC2B58">
        <w:t xml:space="preserve"> - </w:t>
      </w:r>
      <w:proofErr w:type="spellStart"/>
      <w:proofErr w:type="gramStart"/>
      <w:r w:rsidR="00EC2B58">
        <w:t>II.etapa</w:t>
      </w:r>
      <w:proofErr w:type="spellEnd"/>
      <w:proofErr w:type="gramEnd"/>
    </w:p>
    <w:p w14:paraId="168B3DE9" w14:textId="387DDC9B" w:rsidR="00A54FD7" w:rsidRPr="00B12F31" w:rsidRDefault="00AA79BB" w:rsidP="00395EF1">
      <w:pPr>
        <w:ind w:firstLine="708"/>
      </w:pPr>
      <w:r w:rsidRPr="00B12F31">
        <w:t>Zařízení č.</w:t>
      </w:r>
      <w:r w:rsidR="004D55B4" w:rsidRPr="00B12F31">
        <w:t>4</w:t>
      </w:r>
      <w:r w:rsidRPr="00B12F31">
        <w:t xml:space="preserve"> </w:t>
      </w:r>
      <w:r w:rsidR="00523C30" w:rsidRPr="00B12F31">
        <w:t xml:space="preserve">– </w:t>
      </w:r>
      <w:r w:rsidR="0007376F">
        <w:t xml:space="preserve">Odvětrání </w:t>
      </w:r>
      <w:proofErr w:type="spellStart"/>
      <w:proofErr w:type="gramStart"/>
      <w:r w:rsidR="0007376F">
        <w:t>soc.zázemí</w:t>
      </w:r>
      <w:proofErr w:type="spellEnd"/>
      <w:proofErr w:type="gramEnd"/>
      <w:r w:rsidR="0007376F">
        <w:t xml:space="preserve"> a úklidu</w:t>
      </w:r>
      <w:r w:rsidR="00EC2B58">
        <w:t xml:space="preserve"> - </w:t>
      </w:r>
      <w:proofErr w:type="spellStart"/>
      <w:proofErr w:type="gramStart"/>
      <w:r w:rsidR="00EC2B58">
        <w:t>II.etapa</w:t>
      </w:r>
      <w:proofErr w:type="spellEnd"/>
      <w:proofErr w:type="gramEnd"/>
    </w:p>
    <w:p w14:paraId="4CAC719E" w14:textId="7F35F32D" w:rsidR="00FF1F27" w:rsidRPr="00B12F31" w:rsidRDefault="00FF1F27" w:rsidP="00FF1F27">
      <w:pPr>
        <w:ind w:firstLine="708"/>
      </w:pPr>
      <w:r w:rsidRPr="00B12F31">
        <w:t xml:space="preserve">Zařízení č.5 – </w:t>
      </w:r>
      <w:r w:rsidR="00C52BFA">
        <w:t>Podtlakové o</w:t>
      </w:r>
      <w:r w:rsidR="0007376F">
        <w:t>dvětrání</w:t>
      </w:r>
      <w:r w:rsidR="00F6529C">
        <w:t xml:space="preserve"> prostor </w:t>
      </w:r>
      <w:proofErr w:type="spellStart"/>
      <w:r w:rsidR="00F6529C">
        <w:t>fablabu</w:t>
      </w:r>
      <w:proofErr w:type="spellEnd"/>
      <w:r w:rsidR="00EC2B58">
        <w:t xml:space="preserve"> - </w:t>
      </w:r>
      <w:proofErr w:type="spellStart"/>
      <w:proofErr w:type="gramStart"/>
      <w:r w:rsidR="00EC2B58">
        <w:t>I.etapa</w:t>
      </w:r>
      <w:proofErr w:type="spellEnd"/>
      <w:proofErr w:type="gramEnd"/>
    </w:p>
    <w:p w14:paraId="0E8F8B2D" w14:textId="1BBDC0C7" w:rsidR="00FF1F27" w:rsidRPr="00B12F31" w:rsidRDefault="00FF1F27" w:rsidP="00FF1F27">
      <w:pPr>
        <w:ind w:firstLine="708"/>
      </w:pPr>
      <w:r w:rsidRPr="00B12F31">
        <w:t xml:space="preserve">Zařízení č.6 – </w:t>
      </w:r>
      <w:r w:rsidR="005647B5">
        <w:t>Demontáže a ú</w:t>
      </w:r>
      <w:r w:rsidR="00514FD4">
        <w:t>pravy potrubí stávajícího VZT zařízení</w:t>
      </w:r>
      <w:r w:rsidR="00EC2B58">
        <w:t xml:space="preserve"> - </w:t>
      </w:r>
      <w:proofErr w:type="spellStart"/>
      <w:proofErr w:type="gramStart"/>
      <w:r w:rsidR="00EC2B58">
        <w:t>I.etapa</w:t>
      </w:r>
      <w:proofErr w:type="spellEnd"/>
      <w:proofErr w:type="gramEnd"/>
    </w:p>
    <w:p w14:paraId="4C09672D" w14:textId="77777777" w:rsidR="000614A0" w:rsidRPr="00F5710E" w:rsidRDefault="000614A0" w:rsidP="000614A0"/>
    <w:p w14:paraId="7DD22780" w14:textId="3E949137" w:rsidR="004530BE" w:rsidRPr="009B1EB5" w:rsidRDefault="00523C30" w:rsidP="008010FB">
      <w:pPr>
        <w:pStyle w:val="Nadpis"/>
      </w:pPr>
      <w:bookmarkStart w:id="8" w:name="_Toc107398277"/>
      <w:bookmarkStart w:id="9" w:name="_Toc224296232"/>
      <w:r w:rsidRPr="009B1EB5">
        <w:t>Použité právní předpisy, vstupní podmínky, uvažované parametry</w:t>
      </w:r>
      <w:bookmarkEnd w:id="8"/>
      <w:bookmarkEnd w:id="9"/>
    </w:p>
    <w:p w14:paraId="00962786" w14:textId="10193BDE" w:rsidR="00523C30" w:rsidRPr="001B4B40" w:rsidRDefault="004530BE" w:rsidP="004530BE">
      <w:pPr>
        <w:pStyle w:val="Nadpis20"/>
        <w:numPr>
          <w:ilvl w:val="1"/>
          <w:numId w:val="23"/>
        </w:numPr>
      </w:pPr>
      <w:bookmarkStart w:id="10" w:name="_Toc129675600"/>
      <w:bookmarkStart w:id="11" w:name="_Toc132802927"/>
      <w:bookmarkStart w:id="12" w:name="_Toc133311523"/>
      <w:bookmarkStart w:id="13" w:name="_Toc224296233"/>
      <w:r>
        <w:t>Normy, vyhlášky, nařízení vlády</w:t>
      </w:r>
      <w:bookmarkEnd w:id="10"/>
      <w:bookmarkEnd w:id="11"/>
      <w:bookmarkEnd w:id="12"/>
      <w:bookmarkEnd w:id="13"/>
    </w:p>
    <w:p w14:paraId="28EB96D8" w14:textId="7A4B1720" w:rsidR="00695ACC" w:rsidRPr="00E63481" w:rsidRDefault="00695ACC" w:rsidP="00695ACC">
      <w:pPr>
        <w:tabs>
          <w:tab w:val="left" w:pos="3119"/>
          <w:tab w:val="left" w:pos="3402"/>
          <w:tab w:val="right" w:pos="6237"/>
        </w:tabs>
        <w:spacing w:before="120"/>
        <w:jc w:val="both"/>
      </w:pPr>
      <w:bookmarkStart w:id="14" w:name="_Hlk67260000"/>
      <w:r w:rsidRPr="00E63481">
        <w:t>Nařízení vlády č. 361/2007 (se změnami: 68/2010 Sb., 93/2012 Sb., 9/2013 Sb., 32/2016 Sb., 246/2018 Sb., 41/2020 Sb., 195/2021</w:t>
      </w:r>
      <w:r w:rsidR="00145E10" w:rsidRPr="00E63481">
        <w:t xml:space="preserve"> Sb., 303/2022 Sb.</w:t>
      </w:r>
      <w:r w:rsidRPr="00E63481">
        <w:t>) kterým se stanoví podmínky ochrany zdraví zaměstnanců při práci</w:t>
      </w:r>
    </w:p>
    <w:p w14:paraId="7106A645" w14:textId="77777777" w:rsidR="00695ACC" w:rsidRPr="00E63481" w:rsidRDefault="00695ACC" w:rsidP="00695ACC">
      <w:pPr>
        <w:tabs>
          <w:tab w:val="left" w:pos="3119"/>
          <w:tab w:val="left" w:pos="3402"/>
          <w:tab w:val="right" w:pos="6237"/>
        </w:tabs>
        <w:spacing w:before="120"/>
        <w:jc w:val="both"/>
      </w:pPr>
      <w:r w:rsidRPr="00E63481">
        <w:t>Nařízení vlády č. 272/2011 ze dne 24.8.2011(se změnami: 217/2016 Sb., 241/2018 Sb.)  o ochraně zdraví před nepříznivými účinky hluku a vibrací</w:t>
      </w:r>
    </w:p>
    <w:p w14:paraId="2725A20C" w14:textId="6C691C50" w:rsidR="00695ACC" w:rsidRPr="00E63481" w:rsidRDefault="00695ACC" w:rsidP="00695ACC">
      <w:pPr>
        <w:tabs>
          <w:tab w:val="left" w:pos="3119"/>
          <w:tab w:val="left" w:pos="3402"/>
          <w:tab w:val="right" w:pos="6237"/>
        </w:tabs>
        <w:spacing w:before="120"/>
        <w:jc w:val="both"/>
      </w:pPr>
      <w:r w:rsidRPr="00E63481">
        <w:t>Vyhláška č. 268/2009 Sb. ze dne 26. srpna 2009(se změnami: 20/2012 Sb., 323/2017 Sb.</w:t>
      </w:r>
      <w:r w:rsidR="00145E10" w:rsidRPr="00E63481">
        <w:t>, 266/2021 Sb.</w:t>
      </w:r>
      <w:r w:rsidRPr="00E63481">
        <w:t xml:space="preserve">) o technických požadavcích na stavby </w:t>
      </w:r>
    </w:p>
    <w:p w14:paraId="69C67F4C" w14:textId="020E8E28" w:rsidR="00695ACC" w:rsidRPr="00E63481" w:rsidRDefault="00695ACC" w:rsidP="00695ACC">
      <w:pPr>
        <w:tabs>
          <w:tab w:val="left" w:pos="3119"/>
          <w:tab w:val="left" w:pos="3402"/>
          <w:tab w:val="right" w:pos="6237"/>
        </w:tabs>
        <w:spacing w:before="120"/>
        <w:jc w:val="both"/>
      </w:pPr>
      <w:r w:rsidRPr="00E63481">
        <w:t>Vyhláška č.6/2003 Sb. ze dne 16. prosince 2002</w:t>
      </w:r>
      <w:r w:rsidR="00145E10" w:rsidRPr="00E63481">
        <w:t>(se změnami 304/2022 Sb.)</w:t>
      </w:r>
      <w:r w:rsidRPr="00E63481">
        <w:t>, kterou se stanoví hygienické limity chemických, fyzikálních a biologických ukazatelů pro vnitřní prostředí pobytových místností některých staveb</w:t>
      </w:r>
    </w:p>
    <w:p w14:paraId="7F0E77BF" w14:textId="77777777" w:rsidR="00695ACC" w:rsidRPr="00E63481" w:rsidRDefault="00695ACC" w:rsidP="00695ACC">
      <w:pPr>
        <w:tabs>
          <w:tab w:val="left" w:pos="3119"/>
          <w:tab w:val="left" w:pos="3402"/>
          <w:tab w:val="right" w:pos="6237"/>
        </w:tabs>
        <w:spacing w:before="120"/>
        <w:jc w:val="both"/>
      </w:pPr>
      <w:r w:rsidRPr="00E63481">
        <w:t xml:space="preserve">Vyhláška č. 137/2004 Sb. ze dne 17. března 2004(se změnami: 602/2006 Sb.) o hygienických požadavcích na stravovací služby a o zásadách osobní a provozní hygieny při činnostech epidemiologicky závažných </w:t>
      </w:r>
    </w:p>
    <w:bookmarkEnd w:id="14"/>
    <w:p w14:paraId="729244BD" w14:textId="77777777" w:rsidR="001205EC" w:rsidRPr="00E63481" w:rsidRDefault="001205EC" w:rsidP="001205EC">
      <w:pPr>
        <w:tabs>
          <w:tab w:val="left" w:pos="3119"/>
          <w:tab w:val="left" w:pos="3402"/>
          <w:tab w:val="right" w:pos="6237"/>
        </w:tabs>
        <w:spacing w:before="120"/>
        <w:jc w:val="both"/>
      </w:pPr>
    </w:p>
    <w:p w14:paraId="7063FE05" w14:textId="77777777" w:rsidR="00523C30" w:rsidRPr="001B4B40" w:rsidRDefault="00523C30" w:rsidP="00523C30">
      <w:r w:rsidRPr="00E63481">
        <w:t xml:space="preserve">Směrnice Evropského </w:t>
      </w:r>
      <w:proofErr w:type="spellStart"/>
      <w:r w:rsidRPr="00E63481">
        <w:t>parl</w:t>
      </w:r>
      <w:proofErr w:type="spellEnd"/>
      <w:r w:rsidRPr="00E63481">
        <w:t>. a Rady 2009/125/ES – požadavky pro instalace po roce 2018.</w:t>
      </w:r>
    </w:p>
    <w:p w14:paraId="4714ED4B" w14:textId="77777777" w:rsidR="00523C30" w:rsidRPr="001B4B40" w:rsidRDefault="00523C30" w:rsidP="00523C30"/>
    <w:p w14:paraId="08E02A3F" w14:textId="77777777" w:rsidR="00523C30" w:rsidRPr="001B4B40" w:rsidRDefault="00523C30" w:rsidP="00523C30">
      <w:r w:rsidRPr="001B4B40">
        <w:t>ČSN 12 7010 – VZT – navrhování větracích a klimatizačních zařízení.</w:t>
      </w:r>
    </w:p>
    <w:p w14:paraId="1AC157C1" w14:textId="77777777" w:rsidR="00523C30" w:rsidRPr="001B4B40" w:rsidRDefault="00523C30" w:rsidP="00523C30">
      <w:r w:rsidRPr="001B4B40">
        <w:t>ČSN 01 3454 – Výkresy vzduchotechnických zařízení.</w:t>
      </w:r>
      <w:r w:rsidR="00BF68B8" w:rsidRPr="001B4B40">
        <w:tab/>
      </w:r>
    </w:p>
    <w:p w14:paraId="065048AE" w14:textId="77777777" w:rsidR="00523C30" w:rsidRPr="001B4B40" w:rsidRDefault="00523C30" w:rsidP="00523C30">
      <w:r w:rsidRPr="001B4B40">
        <w:t>ČSN 73 0802 – Požární bezpečnost staveb (nevýrobní objekty).</w:t>
      </w:r>
    </w:p>
    <w:p w14:paraId="5100EC37" w14:textId="77777777" w:rsidR="00523C30" w:rsidRDefault="00523C30" w:rsidP="00523C30">
      <w:r w:rsidRPr="001B4B40">
        <w:t>ČSN 73 0810 – Požární bezpečnost staveb.</w:t>
      </w:r>
    </w:p>
    <w:p w14:paraId="752B389B" w14:textId="77777777" w:rsidR="0078724E" w:rsidRPr="0078724E" w:rsidRDefault="0078724E" w:rsidP="0078724E">
      <w:r w:rsidRPr="0078724E">
        <w:t>ČSN 73 0835 – Požární bezpečnost staveb – Budovy zdravotnických zařízení a sociální péče</w:t>
      </w:r>
    </w:p>
    <w:p w14:paraId="51961B11" w14:textId="16278EFE" w:rsidR="0078724E" w:rsidRPr="001B4B40" w:rsidRDefault="0078724E" w:rsidP="0078724E">
      <w:r w:rsidRPr="0078724E">
        <w:t xml:space="preserve">ČSN 73 0835 </w:t>
      </w:r>
      <w:proofErr w:type="spellStart"/>
      <w:r w:rsidRPr="0078724E">
        <w:t>ed</w:t>
      </w:r>
      <w:proofErr w:type="spellEnd"/>
      <w:r w:rsidRPr="0078724E">
        <w:t>. 2 – Požární bezpečnost staveb – Budovy zdravotnických zařízení a sociální péče</w:t>
      </w:r>
    </w:p>
    <w:p w14:paraId="2B72CBE1" w14:textId="77777777" w:rsidR="00523C30" w:rsidRPr="001B4B40" w:rsidRDefault="00523C30" w:rsidP="00523C30">
      <w:r w:rsidRPr="001B4B40">
        <w:lastRenderedPageBreak/>
        <w:t xml:space="preserve">ČSN 73 0872 – Ochrana staveb proti šíření </w:t>
      </w:r>
      <w:proofErr w:type="spellStart"/>
      <w:r w:rsidRPr="001B4B40">
        <w:t>pož</w:t>
      </w:r>
      <w:proofErr w:type="spellEnd"/>
      <w:r w:rsidRPr="001B4B40">
        <w:t>. VZT zařízením.</w:t>
      </w:r>
    </w:p>
    <w:p w14:paraId="6E043EAB" w14:textId="77777777" w:rsidR="00F70ABB" w:rsidRPr="001B4B40" w:rsidRDefault="00F70ABB" w:rsidP="00F70ABB">
      <w:r w:rsidRPr="001B4B40">
        <w:t>ČSN 73 0532– Ochrana proti hluku v budovách a související akustické vlastnosti stavebních výrobků</w:t>
      </w:r>
    </w:p>
    <w:p w14:paraId="33E50E59" w14:textId="77777777" w:rsidR="00F70ABB" w:rsidRPr="001B4B40" w:rsidRDefault="00F70ABB" w:rsidP="00F70ABB">
      <w:r w:rsidRPr="001B4B40">
        <w:t>ČSN 73 0542– Tepelně technické vlastnosti stavebních konstrukcí a budov, vlastnosti materiálů a   konstrukcí</w:t>
      </w:r>
    </w:p>
    <w:p w14:paraId="75643948" w14:textId="5C7EB885" w:rsidR="00523C30" w:rsidRDefault="00D8068E" w:rsidP="00523C30">
      <w:r w:rsidRPr="001B4B40">
        <w:t>ČSN 73 0548 - Výpočet tepelné zátěže klimatizovaných prostorů</w:t>
      </w:r>
    </w:p>
    <w:p w14:paraId="0479BA9C" w14:textId="07C86F69" w:rsidR="00695ACC" w:rsidRPr="001B4B40" w:rsidRDefault="00695ACC" w:rsidP="00523C30">
      <w:r w:rsidRPr="000E23D7">
        <w:t xml:space="preserve">ČSN </w:t>
      </w:r>
      <w:r>
        <w:t>EN 15423 – Větrání budov – Protipožární opatření vzduchotechnických systémů</w:t>
      </w:r>
    </w:p>
    <w:p w14:paraId="20F66DE7" w14:textId="77777777" w:rsidR="00D8068E" w:rsidRPr="001B4B40" w:rsidRDefault="00D8068E" w:rsidP="00523C30">
      <w:r w:rsidRPr="001B4B40">
        <w:t>ČSN EN 15665 - Větrání budov – Stanovení výkonových kritérií pro větrací systémy obytných budov</w:t>
      </w:r>
    </w:p>
    <w:p w14:paraId="28E2FC61" w14:textId="77777777" w:rsidR="00D8068E" w:rsidRPr="001B4B40" w:rsidRDefault="00D8068E" w:rsidP="00523C30">
      <w:r w:rsidRPr="001B4B40">
        <w:t>ČSN 73 4301 - Obytné budovy</w:t>
      </w:r>
    </w:p>
    <w:p w14:paraId="33696CEF" w14:textId="77777777" w:rsidR="00523C30" w:rsidRDefault="00523C30" w:rsidP="00523C30"/>
    <w:p w14:paraId="45F73791" w14:textId="4B029653" w:rsidR="004530BE" w:rsidRDefault="004530BE" w:rsidP="004530BE">
      <w:pPr>
        <w:pStyle w:val="Nadpis20"/>
        <w:numPr>
          <w:ilvl w:val="1"/>
          <w:numId w:val="23"/>
        </w:numPr>
      </w:pPr>
      <w:bookmarkStart w:id="15" w:name="_Toc129675601"/>
      <w:bookmarkStart w:id="16" w:name="_Toc132802928"/>
      <w:bookmarkStart w:id="17" w:name="_Toc133311524"/>
      <w:bookmarkStart w:id="18" w:name="_Toc224296234"/>
      <w:r w:rsidRPr="00A52064">
        <w:t xml:space="preserve">Mikroklimatické podmínky </w:t>
      </w:r>
      <w:r>
        <w:t>venkovního prostředí</w:t>
      </w:r>
      <w:bookmarkEnd w:id="15"/>
      <w:bookmarkEnd w:id="16"/>
      <w:bookmarkEnd w:id="17"/>
      <w:bookmarkEnd w:id="18"/>
    </w:p>
    <w:p w14:paraId="518586AE" w14:textId="77777777" w:rsidR="004530BE" w:rsidRPr="001B4B40" w:rsidRDefault="004530BE" w:rsidP="004530BE">
      <w:pPr>
        <w:pStyle w:val="Nadpis20"/>
        <w:ind w:left="360"/>
      </w:pPr>
    </w:p>
    <w:p w14:paraId="4CCDC717" w14:textId="32903A1D" w:rsidR="00B4090F" w:rsidRPr="00B4090F" w:rsidRDefault="00B4090F" w:rsidP="00B4090F">
      <w:pPr>
        <w:ind w:firstLine="360"/>
      </w:pPr>
      <w:r w:rsidRPr="00B4090F">
        <w:t>Místo:</w:t>
      </w:r>
      <w:r w:rsidRPr="00B4090F">
        <w:tab/>
      </w:r>
      <w:r w:rsidRPr="00B4090F">
        <w:tab/>
      </w:r>
      <w:r w:rsidRPr="00B4090F">
        <w:tab/>
      </w:r>
      <w:r w:rsidRPr="00B4090F">
        <w:tab/>
      </w:r>
      <w:r w:rsidRPr="00B4090F">
        <w:tab/>
      </w:r>
      <w:r w:rsidRPr="00B4090F">
        <w:tab/>
      </w:r>
      <w:r w:rsidR="00BB7F23">
        <w:t>Brno</w:t>
      </w:r>
    </w:p>
    <w:p w14:paraId="0D5BA97B" w14:textId="6E7E9C05" w:rsidR="00B4090F" w:rsidRPr="00B4090F" w:rsidRDefault="00B4090F" w:rsidP="00B4090F">
      <w:pPr>
        <w:ind w:firstLine="360"/>
      </w:pPr>
      <w:r w:rsidRPr="00B4090F">
        <w:t>Nadmořská výška</w:t>
      </w:r>
      <w:r w:rsidRPr="00B4090F">
        <w:tab/>
      </w:r>
      <w:r w:rsidRPr="00B4090F">
        <w:tab/>
      </w:r>
      <w:r w:rsidRPr="00B4090F">
        <w:tab/>
      </w:r>
      <w:r w:rsidRPr="00B4090F">
        <w:tab/>
      </w:r>
      <w:r w:rsidR="000E37AA">
        <w:tab/>
      </w:r>
      <w:proofErr w:type="gramStart"/>
      <w:r w:rsidRPr="00B4090F">
        <w:t>225m</w:t>
      </w:r>
      <w:proofErr w:type="gramEnd"/>
      <w:r w:rsidRPr="00B4090F">
        <w:t>. n. m.</w:t>
      </w:r>
    </w:p>
    <w:p w14:paraId="10818B49" w14:textId="77777777" w:rsidR="00B4090F" w:rsidRPr="00B4090F" w:rsidRDefault="00B4090F" w:rsidP="00B4090F">
      <w:r w:rsidRPr="00B4090F">
        <w:tab/>
        <w:t>Letní výpočtová teplota vzduchu</w:t>
      </w:r>
      <w:r w:rsidRPr="00B4090F">
        <w:tab/>
      </w:r>
      <w:r w:rsidRPr="00B4090F">
        <w:tab/>
      </w:r>
      <w:r w:rsidRPr="00B4090F">
        <w:tab/>
        <w:t>t</w:t>
      </w:r>
      <w:r w:rsidRPr="00B4090F">
        <w:rPr>
          <w:vertAlign w:val="subscript"/>
        </w:rPr>
        <w:t xml:space="preserve">el </w:t>
      </w:r>
      <w:r w:rsidRPr="00B4090F">
        <w:t>=</w:t>
      </w:r>
      <w:r w:rsidRPr="00B4090F">
        <w:rPr>
          <w:vertAlign w:val="subscript"/>
        </w:rPr>
        <w:t xml:space="preserve">  </w:t>
      </w:r>
      <w:r w:rsidRPr="00B4090F">
        <w:t xml:space="preserve"> 31,7 °C</w:t>
      </w:r>
    </w:p>
    <w:p w14:paraId="54C91A74" w14:textId="77777777" w:rsidR="00B4090F" w:rsidRPr="00B4090F" w:rsidRDefault="00B4090F" w:rsidP="00B4090F">
      <w:r w:rsidRPr="00B4090F">
        <w:tab/>
        <w:t>Zimní výpočtová teplota vzduchu</w:t>
      </w:r>
      <w:r w:rsidRPr="00B4090F">
        <w:tab/>
      </w:r>
      <w:r w:rsidRPr="00B4090F">
        <w:tab/>
      </w:r>
      <w:r w:rsidRPr="00B4090F">
        <w:tab/>
      </w:r>
      <w:proofErr w:type="spellStart"/>
      <w:r w:rsidRPr="00B4090F">
        <w:t>t</w:t>
      </w:r>
      <w:r w:rsidRPr="00B4090F">
        <w:rPr>
          <w:vertAlign w:val="subscript"/>
        </w:rPr>
        <w:t>ez</w:t>
      </w:r>
      <w:proofErr w:type="spellEnd"/>
      <w:r w:rsidRPr="00B4090F">
        <w:t xml:space="preserve"> = -12 °C</w:t>
      </w:r>
    </w:p>
    <w:p w14:paraId="4208B10D" w14:textId="77777777" w:rsidR="00B4090F" w:rsidRPr="00B4090F" w:rsidRDefault="00B4090F" w:rsidP="00B4090F">
      <w:r w:rsidRPr="00B4090F">
        <w:tab/>
        <w:t>Entalpie léto</w:t>
      </w:r>
      <w:r w:rsidRPr="00B4090F">
        <w:tab/>
      </w:r>
      <w:r w:rsidRPr="00B4090F">
        <w:tab/>
      </w:r>
      <w:r w:rsidRPr="00B4090F">
        <w:tab/>
      </w:r>
      <w:r w:rsidRPr="00B4090F">
        <w:tab/>
      </w:r>
      <w:r w:rsidRPr="00B4090F">
        <w:tab/>
        <w:t xml:space="preserve">h=56,2 </w:t>
      </w:r>
      <w:proofErr w:type="spellStart"/>
      <w:r w:rsidRPr="00B4090F">
        <w:t>kJ</w:t>
      </w:r>
      <w:proofErr w:type="spellEnd"/>
      <w:r w:rsidRPr="00B4090F">
        <w:t>/kg</w:t>
      </w:r>
    </w:p>
    <w:p w14:paraId="7455D902" w14:textId="77777777" w:rsidR="0047577F" w:rsidRPr="001B4B40" w:rsidRDefault="0047577F" w:rsidP="00523C30">
      <w:pPr>
        <w:rPr>
          <w:b/>
        </w:rPr>
      </w:pPr>
    </w:p>
    <w:p w14:paraId="12E8A832" w14:textId="5D84539B" w:rsidR="004530BE" w:rsidRPr="00D0703E" w:rsidRDefault="004530BE" w:rsidP="004530BE">
      <w:pPr>
        <w:pStyle w:val="Nadpis20"/>
        <w:numPr>
          <w:ilvl w:val="1"/>
          <w:numId w:val="25"/>
        </w:numPr>
      </w:pPr>
      <w:bookmarkStart w:id="19" w:name="_Toc132802929"/>
      <w:bookmarkStart w:id="20" w:name="_Toc133311525"/>
      <w:bookmarkStart w:id="21" w:name="_Toc224296235"/>
      <w:r w:rsidRPr="00D0703E">
        <w:t>Podklady od stavby</w:t>
      </w:r>
      <w:bookmarkEnd w:id="19"/>
      <w:bookmarkEnd w:id="20"/>
      <w:bookmarkEnd w:id="21"/>
    </w:p>
    <w:p w14:paraId="07F218E6" w14:textId="77777777" w:rsidR="00523C30" w:rsidRPr="001B4B40" w:rsidRDefault="00523C30" w:rsidP="005A2C43">
      <w:pPr>
        <w:numPr>
          <w:ilvl w:val="0"/>
          <w:numId w:val="17"/>
        </w:numPr>
      </w:pPr>
      <w:r w:rsidRPr="001B4B40">
        <w:t>stavební podklad</w:t>
      </w:r>
    </w:p>
    <w:p w14:paraId="4C34EA97" w14:textId="688BEBC0" w:rsidR="005A0D9A" w:rsidRDefault="00523C30" w:rsidP="00F70ABB">
      <w:pPr>
        <w:numPr>
          <w:ilvl w:val="0"/>
          <w:numId w:val="17"/>
        </w:numPr>
      </w:pPr>
      <w:r w:rsidRPr="001B4B40">
        <w:t xml:space="preserve">počty osob pro jednotlivé prostory </w:t>
      </w:r>
    </w:p>
    <w:p w14:paraId="5246C8BD" w14:textId="27EE23E1" w:rsidR="00BB7F23" w:rsidRDefault="00BB7F23" w:rsidP="00F70ABB">
      <w:pPr>
        <w:numPr>
          <w:ilvl w:val="0"/>
          <w:numId w:val="17"/>
        </w:numPr>
      </w:pPr>
      <w:r>
        <w:t>technologické vybavení jednotlivých prostor</w:t>
      </w:r>
    </w:p>
    <w:p w14:paraId="41A3F6F0" w14:textId="77777777" w:rsidR="00BB7F23" w:rsidRDefault="00BB7F23" w:rsidP="00BB7F23">
      <w:pPr>
        <w:numPr>
          <w:ilvl w:val="0"/>
          <w:numId w:val="17"/>
        </w:numPr>
      </w:pPr>
    </w:p>
    <w:p w14:paraId="77BAB7A6" w14:textId="78ADE9DE" w:rsidR="00BB7F23" w:rsidRPr="00BB7F23" w:rsidRDefault="00BB7F23" w:rsidP="00BB7F23"/>
    <w:p w14:paraId="1C157CA8" w14:textId="14A145A5" w:rsidR="004530BE" w:rsidRPr="004530BE" w:rsidRDefault="004530BE" w:rsidP="00F22FE7">
      <w:pPr>
        <w:pStyle w:val="Nadpis20"/>
        <w:numPr>
          <w:ilvl w:val="1"/>
          <w:numId w:val="23"/>
        </w:numPr>
      </w:pPr>
      <w:bookmarkStart w:id="22" w:name="_Toc132802930"/>
      <w:bookmarkStart w:id="23" w:name="_Toc133311526"/>
      <w:bookmarkStart w:id="24" w:name="_Toc224296236"/>
      <w:r w:rsidRPr="0076417D">
        <w:t>Podklady od profese UT</w:t>
      </w:r>
      <w:bookmarkEnd w:id="22"/>
      <w:bookmarkEnd w:id="23"/>
      <w:bookmarkEnd w:id="24"/>
    </w:p>
    <w:p w14:paraId="267F3F36" w14:textId="4A57F11A" w:rsidR="00AA71F9" w:rsidRDefault="00F22FE7" w:rsidP="00AA71F9">
      <w:pPr>
        <w:numPr>
          <w:ilvl w:val="0"/>
          <w:numId w:val="17"/>
        </w:numPr>
      </w:pPr>
      <w:r w:rsidRPr="00080119">
        <w:t>uvažované vnitřní teploty</w:t>
      </w:r>
    </w:p>
    <w:p w14:paraId="5736D97E" w14:textId="2503DC57" w:rsidR="00124314" w:rsidRDefault="00124314" w:rsidP="00145E10">
      <w:pPr>
        <w:numPr>
          <w:ilvl w:val="0"/>
          <w:numId w:val="17"/>
        </w:numPr>
      </w:pPr>
      <w:r w:rsidRPr="00214659">
        <w:t>bez požadavků na krytí tepelných ztrát</w:t>
      </w:r>
    </w:p>
    <w:p w14:paraId="5B239B3F" w14:textId="77777777" w:rsidR="00BB7F23" w:rsidRPr="001B4B40" w:rsidRDefault="00BB7F23" w:rsidP="00BB7F23">
      <w:pPr>
        <w:numPr>
          <w:ilvl w:val="0"/>
          <w:numId w:val="17"/>
        </w:numPr>
      </w:pPr>
      <w:r w:rsidRPr="00BB7F23">
        <w:t>teplotní spád topné</w:t>
      </w:r>
      <w:r>
        <w:t xml:space="preserve"> a chladící</w:t>
      </w:r>
      <w:r w:rsidRPr="00BB7F23">
        <w:t xml:space="preserve"> vody</w:t>
      </w:r>
    </w:p>
    <w:p w14:paraId="05FB3BB1" w14:textId="77777777" w:rsidR="00BB7F23" w:rsidRDefault="00BB7F23" w:rsidP="00BB7F23"/>
    <w:p w14:paraId="6DEC38CD" w14:textId="77777777" w:rsidR="00124314" w:rsidRPr="00432F90" w:rsidRDefault="00124314" w:rsidP="00124314"/>
    <w:p w14:paraId="460BA2AB" w14:textId="6DEEAA1A" w:rsidR="004530BE" w:rsidRPr="004530BE" w:rsidRDefault="004530BE" w:rsidP="00124314">
      <w:pPr>
        <w:pStyle w:val="Nadpis20"/>
        <w:numPr>
          <w:ilvl w:val="1"/>
          <w:numId w:val="23"/>
        </w:numPr>
      </w:pPr>
      <w:bookmarkStart w:id="25" w:name="_Toc132802931"/>
      <w:bookmarkStart w:id="26" w:name="_Toc133311527"/>
      <w:bookmarkStart w:id="27" w:name="_Toc224296237"/>
      <w:r w:rsidRPr="005D7831">
        <w:t>Přívod vzduchu</w:t>
      </w:r>
      <w:bookmarkEnd w:id="25"/>
      <w:bookmarkEnd w:id="26"/>
      <w:bookmarkEnd w:id="27"/>
    </w:p>
    <w:p w14:paraId="225A21A3" w14:textId="77777777" w:rsidR="000E37AA" w:rsidRDefault="000E37AA" w:rsidP="000E37AA">
      <w:pPr>
        <w:ind w:left="360"/>
        <w:rPr>
          <w:b/>
        </w:rPr>
      </w:pPr>
      <w:r>
        <w:t>Pracovní prostory</w:t>
      </w:r>
      <w:r>
        <w:tab/>
      </w:r>
      <w:r>
        <w:tab/>
      </w:r>
      <w:proofErr w:type="gramStart"/>
      <w:r>
        <w:t>25m</w:t>
      </w:r>
      <w:r>
        <w:rPr>
          <w:vertAlign w:val="superscript"/>
        </w:rPr>
        <w:t>3</w:t>
      </w:r>
      <w:proofErr w:type="gramEnd"/>
      <w:r>
        <w:t>/h, 50 m</w:t>
      </w:r>
      <w:r>
        <w:rPr>
          <w:vertAlign w:val="superscript"/>
        </w:rPr>
        <w:t>3</w:t>
      </w:r>
      <w:r>
        <w:t>/h a 70 m</w:t>
      </w:r>
      <w:r>
        <w:rPr>
          <w:vertAlign w:val="superscript"/>
        </w:rPr>
        <w:t>3</w:t>
      </w:r>
      <w:r>
        <w:t xml:space="preserve">/h na osobu dle NV 361/2007 </w:t>
      </w:r>
    </w:p>
    <w:p w14:paraId="17050C50" w14:textId="5C03883D" w:rsidR="000E37AA" w:rsidRDefault="00DD47DC" w:rsidP="000E37AA">
      <w:pPr>
        <w:ind w:left="2819" w:hanging="2459"/>
      </w:pPr>
      <w:r w:rsidRPr="00D44929">
        <w:t>Kovárna/zámečnická dílna</w:t>
      </w:r>
      <w:r w:rsidRPr="00D44929">
        <w:tab/>
      </w:r>
      <w:r w:rsidR="000E37AA" w:rsidRPr="00EE78FB">
        <w:tab/>
        <w:t xml:space="preserve">výkon navržen </w:t>
      </w:r>
      <w:r w:rsidR="00D44929">
        <w:t>dle produkce CO</w:t>
      </w:r>
      <w:r w:rsidR="00D44929" w:rsidRPr="00D44929">
        <w:rPr>
          <w:vertAlign w:val="subscript"/>
        </w:rPr>
        <w:t>2</w:t>
      </w:r>
      <w:r w:rsidR="00D44929">
        <w:t xml:space="preserve"> od plynových výhní</w:t>
      </w:r>
      <w:r w:rsidR="000E37AA" w:rsidRPr="00EE78FB">
        <w:t xml:space="preserve"> v těchto prostorech</w:t>
      </w:r>
      <w:r w:rsidR="00B31E2C">
        <w:t xml:space="preserve"> a zároveň splňující objemové množství vzduchu na osobu pro pracovní prostor</w:t>
      </w:r>
    </w:p>
    <w:p w14:paraId="70C58A86" w14:textId="60D0CEE1" w:rsidR="000E37AA" w:rsidRDefault="000E37AA" w:rsidP="00B31E2C">
      <w:pPr>
        <w:ind w:firstLine="360"/>
      </w:pPr>
      <w:r>
        <w:t>pobytové místnosti</w:t>
      </w:r>
      <w:r>
        <w:tab/>
      </w:r>
      <w:r w:rsidR="00B31E2C">
        <w:tab/>
      </w:r>
      <w:r>
        <w:t>25-50 m</w:t>
      </w:r>
      <w:r>
        <w:rPr>
          <w:vertAlign w:val="superscript"/>
        </w:rPr>
        <w:t>3</w:t>
      </w:r>
      <w:r>
        <w:t>/h na osobu</w:t>
      </w:r>
    </w:p>
    <w:p w14:paraId="450E0E3F" w14:textId="77777777" w:rsidR="00B31E2C" w:rsidRPr="000E37AA" w:rsidRDefault="00B31E2C" w:rsidP="00B31E2C">
      <w:pPr>
        <w:ind w:firstLine="360"/>
        <w:rPr>
          <w:highlight w:val="yellow"/>
        </w:rPr>
      </w:pPr>
    </w:p>
    <w:p w14:paraId="0ECA8DB6" w14:textId="2696F2BB" w:rsidR="000E37AA" w:rsidRPr="002F493E" w:rsidRDefault="00B31E2C" w:rsidP="00B31E2C">
      <w:pPr>
        <w:ind w:firstLine="360"/>
      </w:pPr>
      <w:r w:rsidRPr="002F493E">
        <w:t>V</w:t>
      </w:r>
      <w:r w:rsidR="000E37AA" w:rsidRPr="002F493E">
        <w:t>šechny prostory jsou brány jako nekuřácké</w:t>
      </w:r>
      <w:r w:rsidRPr="002F493E">
        <w:t>.  Zbylé vnitřní prostory</w:t>
      </w:r>
      <w:r w:rsidR="001422B5" w:rsidRPr="002F493E">
        <w:t>, které jsou větrány nuceně,</w:t>
      </w:r>
      <w:r w:rsidRPr="002F493E">
        <w:t xml:space="preserve"> </w:t>
      </w:r>
      <w:r w:rsidR="001422B5" w:rsidRPr="002F493E">
        <w:t>mají</w:t>
      </w:r>
      <w:r w:rsidRPr="002F493E">
        <w:t xml:space="preserve"> </w:t>
      </w:r>
      <w:r w:rsidR="001422B5" w:rsidRPr="002F493E">
        <w:t>navrženou</w:t>
      </w:r>
      <w:r w:rsidRPr="002F493E">
        <w:t> minimální výměnou vzduchu 0,5 x/h.</w:t>
      </w:r>
    </w:p>
    <w:p w14:paraId="614F0CDC" w14:textId="77777777" w:rsidR="00BE2554" w:rsidRPr="001B4B40" w:rsidRDefault="00BE2554" w:rsidP="00AA71F9">
      <w:pPr>
        <w:rPr>
          <w:b/>
        </w:rPr>
      </w:pPr>
    </w:p>
    <w:p w14:paraId="5AF1BB1D" w14:textId="71032244" w:rsidR="004530BE" w:rsidRPr="004530BE" w:rsidRDefault="004530BE" w:rsidP="004F5FCA">
      <w:pPr>
        <w:pStyle w:val="Nadpis20"/>
        <w:numPr>
          <w:ilvl w:val="1"/>
          <w:numId w:val="23"/>
        </w:numPr>
      </w:pPr>
      <w:bookmarkStart w:id="28" w:name="_Toc132802932"/>
      <w:bookmarkStart w:id="29" w:name="_Toc133311528"/>
      <w:bookmarkStart w:id="30" w:name="_Toc224296238"/>
      <w:r>
        <w:t>Odvod vzduchu</w:t>
      </w:r>
      <w:bookmarkEnd w:id="28"/>
      <w:bookmarkEnd w:id="29"/>
      <w:bookmarkEnd w:id="30"/>
    </w:p>
    <w:p w14:paraId="6DF83345" w14:textId="3808743F" w:rsidR="00F23FBD" w:rsidRDefault="00F23FBD" w:rsidP="00523C30"/>
    <w:p w14:paraId="40A1C34A" w14:textId="0167D7D6" w:rsidR="003074BA" w:rsidRDefault="003074BA" w:rsidP="003074BA">
      <w:pPr>
        <w:ind w:left="360"/>
        <w:rPr>
          <w:b/>
        </w:rPr>
      </w:pPr>
      <w:proofErr w:type="gramStart"/>
      <w:r>
        <w:t>Toaleta - mísa</w:t>
      </w:r>
      <w:proofErr w:type="gramEnd"/>
      <w:r>
        <w:tab/>
      </w:r>
      <w:r w:rsidR="000E37AA">
        <w:tab/>
      </w:r>
      <w:r w:rsidR="000E37AA">
        <w:tab/>
      </w:r>
      <w:r>
        <w:t>50 m</w:t>
      </w:r>
      <w:r w:rsidRPr="00C54F6C">
        <w:rPr>
          <w:vertAlign w:val="superscript"/>
        </w:rPr>
        <w:t>3</w:t>
      </w:r>
      <w:r>
        <w:t>/h</w:t>
      </w:r>
    </w:p>
    <w:p w14:paraId="18CDCBD9" w14:textId="07CFCB3E" w:rsidR="003074BA" w:rsidRDefault="003074BA" w:rsidP="003074BA">
      <w:pPr>
        <w:ind w:left="360"/>
      </w:pPr>
      <w:r>
        <w:t>Umyvadlo</w:t>
      </w:r>
      <w:r>
        <w:tab/>
      </w:r>
      <w:r>
        <w:tab/>
      </w:r>
      <w:r w:rsidR="000E37AA">
        <w:tab/>
      </w:r>
      <w:r w:rsidR="000E37AA">
        <w:tab/>
      </w:r>
      <w:r>
        <w:t>30 m</w:t>
      </w:r>
      <w:r w:rsidRPr="00C54F6C">
        <w:rPr>
          <w:vertAlign w:val="superscript"/>
        </w:rPr>
        <w:t>3</w:t>
      </w:r>
      <w:r>
        <w:t>/h</w:t>
      </w:r>
    </w:p>
    <w:p w14:paraId="2A1205C5" w14:textId="49B4BA3A" w:rsidR="003074BA" w:rsidRDefault="003074BA" w:rsidP="003074BA">
      <w:pPr>
        <w:ind w:left="360"/>
      </w:pPr>
      <w:r>
        <w:t>Pisoár</w:t>
      </w:r>
      <w:r>
        <w:tab/>
      </w:r>
      <w:r>
        <w:tab/>
      </w:r>
      <w:r w:rsidR="000E37AA">
        <w:tab/>
      </w:r>
      <w:r w:rsidR="000E37AA">
        <w:tab/>
      </w:r>
      <w:r>
        <w:t>25 m</w:t>
      </w:r>
      <w:r w:rsidRPr="00C54F6C">
        <w:rPr>
          <w:vertAlign w:val="superscript"/>
        </w:rPr>
        <w:t>3</w:t>
      </w:r>
      <w:r>
        <w:t>/h</w:t>
      </w:r>
    </w:p>
    <w:p w14:paraId="5EDD563D" w14:textId="3CC782BE" w:rsidR="00B31E2C" w:rsidRDefault="00B31E2C" w:rsidP="003074BA">
      <w:pPr>
        <w:ind w:left="360"/>
      </w:pPr>
      <w:r>
        <w:t>Sprcha</w:t>
      </w:r>
      <w:r>
        <w:tab/>
      </w:r>
      <w:r>
        <w:tab/>
      </w:r>
      <w:r>
        <w:tab/>
      </w:r>
      <w:r>
        <w:tab/>
      </w:r>
      <w:proofErr w:type="gramStart"/>
      <w:r>
        <w:t>100m</w:t>
      </w:r>
      <w:r w:rsidRPr="00C54F6C">
        <w:rPr>
          <w:vertAlign w:val="superscript"/>
        </w:rPr>
        <w:t>3</w:t>
      </w:r>
      <w:proofErr w:type="gramEnd"/>
      <w:r>
        <w:t>/h</w:t>
      </w:r>
    </w:p>
    <w:p w14:paraId="10742A6A" w14:textId="715324A3" w:rsidR="003074BA" w:rsidRDefault="003074BA" w:rsidP="003074BA">
      <w:pPr>
        <w:ind w:left="360"/>
      </w:pPr>
      <w:r>
        <w:t>Úklid</w:t>
      </w:r>
      <w:r>
        <w:tab/>
      </w:r>
      <w:r>
        <w:tab/>
      </w:r>
      <w:r w:rsidR="000E37AA">
        <w:tab/>
      </w:r>
      <w:r w:rsidR="000E37AA">
        <w:tab/>
      </w:r>
      <w:r w:rsidR="00B31E2C">
        <w:t>50</w:t>
      </w:r>
      <w:r>
        <w:t xml:space="preserve"> m</w:t>
      </w:r>
      <w:r w:rsidRPr="00C54F6C">
        <w:rPr>
          <w:vertAlign w:val="superscript"/>
        </w:rPr>
        <w:t>3</w:t>
      </w:r>
      <w:r>
        <w:t>/h</w:t>
      </w:r>
    </w:p>
    <w:p w14:paraId="5C9546D2" w14:textId="5BB8371A" w:rsidR="002F493E" w:rsidRDefault="002F493E" w:rsidP="003074BA">
      <w:pPr>
        <w:ind w:left="360"/>
      </w:pPr>
      <w:r>
        <w:t>Sklad odpadu</w:t>
      </w:r>
      <w:r>
        <w:tab/>
      </w:r>
      <w:r>
        <w:tab/>
      </w:r>
      <w:r>
        <w:tab/>
        <w:t>250 m</w:t>
      </w:r>
      <w:r w:rsidRPr="00C54F6C">
        <w:rPr>
          <w:vertAlign w:val="superscript"/>
        </w:rPr>
        <w:t>3</w:t>
      </w:r>
      <w:r>
        <w:t>/h</w:t>
      </w:r>
    </w:p>
    <w:p w14:paraId="10907DAB" w14:textId="77777777" w:rsidR="002F493E" w:rsidRDefault="002F493E" w:rsidP="003074BA">
      <w:pPr>
        <w:ind w:left="360"/>
      </w:pPr>
    </w:p>
    <w:p w14:paraId="7CE12BB5" w14:textId="5DA74684" w:rsidR="00D44929" w:rsidRDefault="002F493E" w:rsidP="00D44929">
      <w:pPr>
        <w:ind w:left="360"/>
      </w:pPr>
      <w:proofErr w:type="spellStart"/>
      <w:r>
        <w:t>Resin</w:t>
      </w:r>
      <w:proofErr w:type="spellEnd"/>
      <w:r w:rsidR="00D44929">
        <w:tab/>
      </w:r>
      <w:r w:rsidR="00D44929">
        <w:tab/>
      </w:r>
      <w:r w:rsidR="00D44929">
        <w:tab/>
      </w:r>
      <w:r w:rsidR="00D44929">
        <w:tab/>
      </w:r>
      <w:r>
        <w:t>20</w:t>
      </w:r>
      <w:r w:rsidR="00D44929">
        <w:t>0 m</w:t>
      </w:r>
      <w:r w:rsidR="00D44929" w:rsidRPr="00C54F6C">
        <w:rPr>
          <w:vertAlign w:val="superscript"/>
        </w:rPr>
        <w:t>3</w:t>
      </w:r>
      <w:r w:rsidR="00D44929">
        <w:t>/h</w:t>
      </w:r>
    </w:p>
    <w:p w14:paraId="39B0D3F3" w14:textId="1940ABE2" w:rsidR="00D44929" w:rsidRDefault="002F493E" w:rsidP="00D44929">
      <w:pPr>
        <w:ind w:left="360"/>
      </w:pPr>
      <w:proofErr w:type="gramStart"/>
      <w:r>
        <w:t>Sklad(</w:t>
      </w:r>
      <w:proofErr w:type="gramEnd"/>
      <w:r>
        <w:t>vláknový laser)</w:t>
      </w:r>
      <w:r w:rsidR="00D44929">
        <w:tab/>
      </w:r>
      <w:r w:rsidR="00D44929">
        <w:tab/>
      </w:r>
      <w:r w:rsidR="00D44929">
        <w:tab/>
      </w:r>
      <w:r>
        <w:t>100</w:t>
      </w:r>
      <w:r w:rsidR="00D44929">
        <w:t>0 m</w:t>
      </w:r>
      <w:r w:rsidR="00D44929" w:rsidRPr="00C54F6C">
        <w:rPr>
          <w:vertAlign w:val="superscript"/>
        </w:rPr>
        <w:t>3</w:t>
      </w:r>
      <w:r w:rsidR="00D44929">
        <w:t>/h</w:t>
      </w:r>
    </w:p>
    <w:p w14:paraId="1994D325" w14:textId="7B95078F" w:rsidR="00D44929" w:rsidRDefault="002F493E" w:rsidP="00D44929">
      <w:pPr>
        <w:ind w:left="360"/>
      </w:pPr>
      <w:r>
        <w:t>lakovna</w:t>
      </w:r>
      <w:r w:rsidR="00D44929">
        <w:tab/>
      </w:r>
      <w:r w:rsidR="00D44929">
        <w:tab/>
      </w:r>
      <w:r w:rsidR="00D44929">
        <w:tab/>
      </w:r>
      <w:r w:rsidR="00D44929">
        <w:tab/>
      </w:r>
      <w:r>
        <w:t>120</w:t>
      </w:r>
      <w:r w:rsidR="00D44929">
        <w:t>0 m</w:t>
      </w:r>
      <w:r w:rsidR="00D44929" w:rsidRPr="00C54F6C">
        <w:rPr>
          <w:vertAlign w:val="superscript"/>
        </w:rPr>
        <w:t>3</w:t>
      </w:r>
      <w:r w:rsidR="00D44929">
        <w:t>/h</w:t>
      </w:r>
    </w:p>
    <w:p w14:paraId="1152E27C" w14:textId="237F8A24" w:rsidR="002F493E" w:rsidRDefault="002F493E" w:rsidP="002F493E">
      <w:pPr>
        <w:ind w:left="360"/>
      </w:pPr>
      <w:proofErr w:type="spellStart"/>
      <w:r>
        <w:t>Elektrodílna</w:t>
      </w:r>
      <w:proofErr w:type="spellEnd"/>
      <w:r>
        <w:t xml:space="preserve"> </w:t>
      </w:r>
      <w:r>
        <w:tab/>
      </w:r>
      <w:r>
        <w:tab/>
      </w:r>
      <w:r>
        <w:tab/>
      </w:r>
      <w:r>
        <w:tab/>
        <w:t>240 m</w:t>
      </w:r>
      <w:r w:rsidRPr="00C54F6C">
        <w:rPr>
          <w:vertAlign w:val="superscript"/>
        </w:rPr>
        <w:t>3</w:t>
      </w:r>
      <w:r>
        <w:t>/h (120 m</w:t>
      </w:r>
      <w:r w:rsidRPr="002F493E">
        <w:rPr>
          <w:vertAlign w:val="superscript"/>
        </w:rPr>
        <w:t>3</w:t>
      </w:r>
      <w:r>
        <w:t>/h pro každé pracovní rameno)</w:t>
      </w:r>
    </w:p>
    <w:p w14:paraId="0BBBB67B" w14:textId="77777777" w:rsidR="00D44929" w:rsidRDefault="00D44929" w:rsidP="003074BA">
      <w:pPr>
        <w:ind w:left="360"/>
      </w:pPr>
    </w:p>
    <w:p w14:paraId="3760680F" w14:textId="77777777" w:rsidR="003074BA" w:rsidRPr="001B4B40" w:rsidRDefault="003074BA" w:rsidP="00523C30">
      <w:pPr>
        <w:rPr>
          <w:b/>
        </w:rPr>
      </w:pPr>
    </w:p>
    <w:p w14:paraId="499722B5" w14:textId="28EFD053" w:rsidR="004530BE" w:rsidRPr="004530BE" w:rsidRDefault="004530BE" w:rsidP="00523C30">
      <w:pPr>
        <w:pStyle w:val="Nadpis20"/>
        <w:numPr>
          <w:ilvl w:val="1"/>
          <w:numId w:val="23"/>
        </w:numPr>
      </w:pPr>
      <w:bookmarkStart w:id="31" w:name="_Toc132802933"/>
      <w:bookmarkStart w:id="32" w:name="_Toc133311529"/>
      <w:bookmarkStart w:id="33" w:name="_Toc224296239"/>
      <w:r w:rsidRPr="0054322A">
        <w:t>Teplotní parametry</w:t>
      </w:r>
      <w:bookmarkEnd w:id="31"/>
      <w:bookmarkEnd w:id="32"/>
      <w:bookmarkEnd w:id="33"/>
    </w:p>
    <w:p w14:paraId="09FA864D" w14:textId="77777777" w:rsidR="00912725" w:rsidRPr="001B4B40" w:rsidRDefault="00912725" w:rsidP="00912725">
      <w:pPr>
        <w:ind w:firstLine="360"/>
      </w:pPr>
      <w:r w:rsidRPr="001B4B40">
        <w:t>Systém vzduchotechniky nezajišťuje pokrytí tepelných ztrát.</w:t>
      </w:r>
    </w:p>
    <w:p w14:paraId="50A44501" w14:textId="48CC7C0C" w:rsidR="00BA24EA" w:rsidRPr="001B4B40" w:rsidRDefault="004F5FCA" w:rsidP="00B419DE">
      <w:pPr>
        <w:ind w:left="360"/>
      </w:pPr>
      <w:r w:rsidRPr="004F5FCA">
        <w:t xml:space="preserve">Systém vzduchotechniky </w:t>
      </w:r>
      <w:r w:rsidR="00BB7F23">
        <w:t>ne</w:t>
      </w:r>
      <w:r w:rsidRPr="004F5FCA">
        <w:t>zajišťuje pokrytí tepelných zisků</w:t>
      </w:r>
      <w:r w:rsidR="00BB7F23">
        <w:t>.</w:t>
      </w:r>
    </w:p>
    <w:p w14:paraId="4D73996F" w14:textId="3244A15D" w:rsidR="00A13CAA" w:rsidRDefault="004530BE" w:rsidP="001F1488">
      <w:pPr>
        <w:pStyle w:val="Nadpis20"/>
        <w:numPr>
          <w:ilvl w:val="1"/>
          <w:numId w:val="23"/>
        </w:numPr>
      </w:pPr>
      <w:bookmarkStart w:id="34" w:name="_Toc132802934"/>
      <w:bookmarkStart w:id="35" w:name="_Toc133311530"/>
      <w:bookmarkStart w:id="36" w:name="_Toc224296240"/>
      <w:r w:rsidRPr="0054322A">
        <w:lastRenderedPageBreak/>
        <w:t>Vlhkostní parametry</w:t>
      </w:r>
      <w:bookmarkEnd w:id="34"/>
      <w:bookmarkEnd w:id="35"/>
      <w:bookmarkEnd w:id="36"/>
    </w:p>
    <w:p w14:paraId="16751CB1" w14:textId="3C54A1E3" w:rsidR="002F493E" w:rsidRDefault="002F493E" w:rsidP="002F493E">
      <w:pPr>
        <w:ind w:firstLine="360"/>
      </w:pPr>
      <w:r w:rsidRPr="001B4B40">
        <w:t>Systém vzduchotechniky neupravuje vlhkostní parametry</w:t>
      </w:r>
      <w:r>
        <w:t>.</w:t>
      </w:r>
      <w:r w:rsidRPr="001B4B40">
        <w:t xml:space="preserve"> Při zkušebním provozu bude provedeno zhodnocení vlhkosti a v případě potřeby bude doplněn systém (např. lokální) upravující vlhkostní parametry.</w:t>
      </w:r>
    </w:p>
    <w:p w14:paraId="668F433F" w14:textId="25DA6E9F" w:rsidR="000E37AA" w:rsidRPr="001C4519" w:rsidRDefault="000E37AA" w:rsidP="00026D43">
      <w:pPr>
        <w:rPr>
          <w:b/>
        </w:rPr>
      </w:pPr>
    </w:p>
    <w:p w14:paraId="75D0F18E" w14:textId="77777777" w:rsidR="0048436C" w:rsidRPr="001B4B40" w:rsidRDefault="0048436C" w:rsidP="00124314">
      <w:pPr>
        <w:ind w:firstLine="360"/>
      </w:pPr>
    </w:p>
    <w:p w14:paraId="2A222857" w14:textId="3720DA82" w:rsidR="004530BE" w:rsidRPr="004530BE" w:rsidRDefault="004530BE" w:rsidP="004530BE">
      <w:pPr>
        <w:pStyle w:val="Nadpis20"/>
        <w:numPr>
          <w:ilvl w:val="1"/>
          <w:numId w:val="23"/>
        </w:numPr>
      </w:pPr>
      <w:bookmarkStart w:id="37" w:name="_Toc132802935"/>
      <w:bookmarkStart w:id="38" w:name="_Toc133311531"/>
      <w:bookmarkStart w:id="39" w:name="_Toc224296241"/>
      <w:r w:rsidRPr="0054322A">
        <w:t>Převládající směr větrů</w:t>
      </w:r>
      <w:bookmarkEnd w:id="37"/>
      <w:bookmarkEnd w:id="38"/>
      <w:bookmarkEnd w:id="39"/>
    </w:p>
    <w:p w14:paraId="3FE27DA1" w14:textId="77777777" w:rsidR="00523C30" w:rsidRPr="001B4B40" w:rsidRDefault="00523C30" w:rsidP="00523C30">
      <w:pPr>
        <w:ind w:firstLine="360"/>
      </w:pPr>
      <w:r w:rsidRPr="001B4B40">
        <w:t>Severozápadní.</w:t>
      </w:r>
    </w:p>
    <w:p w14:paraId="6EFA50D1" w14:textId="77777777" w:rsidR="00523C30" w:rsidRPr="001B4B40" w:rsidRDefault="00523C30" w:rsidP="00150937"/>
    <w:p w14:paraId="13FB5F22" w14:textId="5B5D9F22" w:rsidR="00523C30" w:rsidRPr="001B4B40" w:rsidRDefault="00523C30" w:rsidP="004530BE">
      <w:pPr>
        <w:pStyle w:val="Nadpis20"/>
        <w:numPr>
          <w:ilvl w:val="1"/>
          <w:numId w:val="23"/>
        </w:numPr>
      </w:pPr>
      <w:bookmarkStart w:id="40" w:name="_Toc224296242"/>
      <w:r w:rsidRPr="001B4B40">
        <w:t>Chemikálie, speciální požadavky</w:t>
      </w:r>
      <w:bookmarkEnd w:id="40"/>
    </w:p>
    <w:p w14:paraId="3DBAC718" w14:textId="6F7AF47B" w:rsidR="001359F2" w:rsidRDefault="00D24A86" w:rsidP="008010FB">
      <w:pPr>
        <w:ind w:firstLine="360"/>
      </w:pPr>
      <w:r>
        <w:t xml:space="preserve">V určených prostorech </w:t>
      </w:r>
      <w:proofErr w:type="spellStart"/>
      <w:r w:rsidR="00026D43">
        <w:t>fablabu</w:t>
      </w:r>
      <w:proofErr w:type="spellEnd"/>
      <w:r w:rsidR="00026D43">
        <w:t xml:space="preserve"> v 1.PP budou zařízení, které vyžadují podtlakové odvětrání – podtlakové odvětrání bude řešeno odtahovým ventilátorem s odvodem nad střechu objektu. Dotování potřebného přívodního vzduchu při spuštění odtahových ventilátorů bude řešeno přes VZT jednotky, které budou pří spuštění ventilátorů v přetlakovém režimu.</w:t>
      </w:r>
    </w:p>
    <w:p w14:paraId="13CD876F" w14:textId="77777777" w:rsidR="00843810" w:rsidRPr="001B4B40" w:rsidRDefault="00843810" w:rsidP="008010FB">
      <w:pPr>
        <w:ind w:firstLine="360"/>
      </w:pPr>
    </w:p>
    <w:p w14:paraId="7BD55C14" w14:textId="48BC8676" w:rsidR="00F66E2E" w:rsidRPr="004947AA" w:rsidRDefault="004947AA" w:rsidP="004530BE">
      <w:pPr>
        <w:pStyle w:val="Nadpis20"/>
        <w:numPr>
          <w:ilvl w:val="1"/>
          <w:numId w:val="23"/>
        </w:numPr>
      </w:pPr>
      <w:bookmarkStart w:id="41" w:name="_Toc224296243"/>
      <w:r>
        <w:t>Energetické zdroje</w:t>
      </w:r>
      <w:bookmarkEnd w:id="41"/>
    </w:p>
    <w:p w14:paraId="6507D7BE" w14:textId="037F4459" w:rsidR="004530BE" w:rsidRDefault="00F66E2E" w:rsidP="004530BE">
      <w:pPr>
        <w:ind w:firstLine="708"/>
        <w:jc w:val="both"/>
      </w:pPr>
      <w:r w:rsidRPr="001B4B40">
        <w:t>Elektrická energie je uvažována pro předehřevy, pohon elektromotorů VZT zařízení a jejich ovládání. Rozvodná soustava 230</w:t>
      </w:r>
      <w:r w:rsidR="003A53E6" w:rsidRPr="001B4B40">
        <w:t>/</w:t>
      </w:r>
      <w:proofErr w:type="gramStart"/>
      <w:r w:rsidR="003A53E6" w:rsidRPr="001B4B40">
        <w:t>400</w:t>
      </w:r>
      <w:r w:rsidRPr="001B4B40">
        <w:t>V</w:t>
      </w:r>
      <w:proofErr w:type="gramEnd"/>
      <w:r w:rsidRPr="001B4B40">
        <w:t xml:space="preserve">, </w:t>
      </w:r>
      <w:proofErr w:type="gramStart"/>
      <w:r w:rsidRPr="001B4B40">
        <w:t>50Hz</w:t>
      </w:r>
      <w:bookmarkStart w:id="42" w:name="_Toc107398278"/>
      <w:proofErr w:type="gramEnd"/>
    </w:p>
    <w:p w14:paraId="6C94630A" w14:textId="77777777" w:rsidR="004530BE" w:rsidRPr="004530BE" w:rsidRDefault="004530BE" w:rsidP="004530BE">
      <w:pPr>
        <w:ind w:firstLine="708"/>
        <w:jc w:val="both"/>
      </w:pPr>
    </w:p>
    <w:p w14:paraId="11F298F9" w14:textId="4EA6834C" w:rsidR="00523C30" w:rsidRPr="009B1EB5" w:rsidRDefault="00523C30" w:rsidP="004530BE">
      <w:pPr>
        <w:pStyle w:val="Nadpis"/>
      </w:pPr>
      <w:bookmarkStart w:id="43" w:name="_Toc224296244"/>
      <w:r w:rsidRPr="009B1EB5">
        <w:t>Popis navržených VZT zařízení</w:t>
      </w:r>
      <w:bookmarkEnd w:id="42"/>
      <w:bookmarkEnd w:id="43"/>
      <w:r w:rsidRPr="009B1EB5">
        <w:t xml:space="preserve"> </w:t>
      </w:r>
    </w:p>
    <w:p w14:paraId="7CA700FD" w14:textId="77777777" w:rsidR="00642E6D" w:rsidRPr="001B4B40" w:rsidRDefault="00642E6D" w:rsidP="00642E6D"/>
    <w:p w14:paraId="500D1F58" w14:textId="18D3F10E" w:rsidR="000C4044" w:rsidRPr="001B4B40" w:rsidRDefault="000C4044" w:rsidP="00906DD0">
      <w:pPr>
        <w:pStyle w:val="Nadpis20"/>
        <w:numPr>
          <w:ilvl w:val="1"/>
          <w:numId w:val="23"/>
        </w:numPr>
      </w:pPr>
      <w:bookmarkStart w:id="44" w:name="_Toc107398279"/>
      <w:bookmarkStart w:id="45" w:name="_Toc224296245"/>
      <w:r w:rsidRPr="001B4B40">
        <w:t>Zařízení č.</w:t>
      </w:r>
      <w:r>
        <w:t>1</w:t>
      </w:r>
      <w:r w:rsidRPr="001B4B40">
        <w:t xml:space="preserve"> – </w:t>
      </w:r>
      <w:bookmarkEnd w:id="44"/>
      <w:r w:rsidR="00F13F63">
        <w:t xml:space="preserve">Větrání </w:t>
      </w:r>
      <w:r w:rsidR="00CF6702">
        <w:t>1.PP</w:t>
      </w:r>
      <w:bookmarkEnd w:id="45"/>
      <w:r>
        <w:t xml:space="preserve"> </w:t>
      </w:r>
    </w:p>
    <w:p w14:paraId="22784205" w14:textId="77777777" w:rsidR="000C4044" w:rsidRPr="00F36115" w:rsidRDefault="000C4044" w:rsidP="000C4044"/>
    <w:p w14:paraId="342B9BC0" w14:textId="77777777" w:rsidR="00CF6702" w:rsidRPr="004D55B4" w:rsidRDefault="00CF6702" w:rsidP="00CF6702">
      <w:r w:rsidRPr="004D55B4">
        <w:t>Vzduchotechnická zařízení dané prostory nechladí a ani nevytápí.</w:t>
      </w:r>
    </w:p>
    <w:p w14:paraId="0802EEF8" w14:textId="41FAEF08" w:rsidR="00CF6702" w:rsidRPr="004D55B4" w:rsidRDefault="004B234A" w:rsidP="00CF6702">
      <w:r>
        <w:t>Větrání 1.PP bude realizováno v </w:t>
      </w:r>
      <w:proofErr w:type="spellStart"/>
      <w:proofErr w:type="gramStart"/>
      <w:r>
        <w:t>I.etapě</w:t>
      </w:r>
      <w:proofErr w:type="spellEnd"/>
      <w:proofErr w:type="gramEnd"/>
      <w:r>
        <w:t>.</w:t>
      </w:r>
    </w:p>
    <w:p w14:paraId="739647E1" w14:textId="77777777" w:rsidR="00CF6702" w:rsidRPr="004D55B4" w:rsidRDefault="00CF6702" w:rsidP="00CF6702"/>
    <w:p w14:paraId="67506DE2" w14:textId="77777777" w:rsidR="00CF6702" w:rsidRPr="004D55B4" w:rsidRDefault="00CF6702" w:rsidP="00CF6702">
      <w:pPr>
        <w:rPr>
          <w:b/>
        </w:rPr>
      </w:pPr>
      <w:r w:rsidRPr="004D55B4">
        <w:rPr>
          <w:b/>
        </w:rPr>
        <w:t>Popis systému:</w:t>
      </w:r>
    </w:p>
    <w:p w14:paraId="13946DB7" w14:textId="77777777" w:rsidR="00CF6702" w:rsidRPr="004D55B4" w:rsidRDefault="00CF6702" w:rsidP="00CF6702">
      <w:r w:rsidRPr="004D55B4">
        <w:tab/>
      </w:r>
    </w:p>
    <w:p w14:paraId="4041CD90" w14:textId="174297DD" w:rsidR="00CF6702" w:rsidRPr="009818A6" w:rsidRDefault="00CF6702" w:rsidP="00CF6702">
      <w:pPr>
        <w:ind w:left="360" w:firstLine="708"/>
        <w:rPr>
          <w:b/>
        </w:rPr>
      </w:pPr>
      <w:r w:rsidRPr="00901562">
        <w:t xml:space="preserve">Zařízení bude sloužit k větrání prostor </w:t>
      </w:r>
      <w:r w:rsidR="00EC5718">
        <w:t>FAB LAB v 1.PP</w:t>
      </w:r>
      <w:r w:rsidRPr="00901562">
        <w:t>.</w:t>
      </w:r>
      <w:r w:rsidR="00850C6E">
        <w:t xml:space="preserve"> Zařízení bude také sloužit pro dotování vzduchu při chodu odtahových ventilátorů v určených prostorech </w:t>
      </w:r>
      <w:proofErr w:type="spellStart"/>
      <w:r w:rsidR="00850C6E">
        <w:t>fablab</w:t>
      </w:r>
      <w:proofErr w:type="spellEnd"/>
      <w:r w:rsidR="00850C6E">
        <w:t>.</w:t>
      </w:r>
    </w:p>
    <w:p w14:paraId="7E563256" w14:textId="1E0D2543" w:rsidR="00794867" w:rsidRDefault="00794867" w:rsidP="00794867">
      <w:pPr>
        <w:ind w:left="708" w:firstLine="360"/>
        <w:jc w:val="both"/>
      </w:pPr>
      <w:r w:rsidRPr="00D47EF2">
        <w:t>Pro dané prostory je navrženo vzduchotechnické zařízení obsahující</w:t>
      </w:r>
      <w:r>
        <w:t xml:space="preserve"> dvě</w:t>
      </w:r>
      <w:r w:rsidRPr="00D47EF2">
        <w:t xml:space="preserve"> </w:t>
      </w:r>
      <w:r>
        <w:t>sestavné svislé větrací jednotky s rekuperací tepla, ventilátory</w:t>
      </w:r>
      <w:r w:rsidRPr="00D47EF2">
        <w:t>, přívodní</w:t>
      </w:r>
      <w:r>
        <w:t xml:space="preserve"> a odvodní potrubí, </w:t>
      </w:r>
      <w:r w:rsidRPr="0032120E">
        <w:t xml:space="preserve">teplovodní </w:t>
      </w:r>
      <w:proofErr w:type="spellStart"/>
      <w:r w:rsidRPr="0032120E">
        <w:t>dohřev</w:t>
      </w:r>
      <w:proofErr w:type="spellEnd"/>
      <w:r w:rsidR="00EC5718">
        <w:t>, vodní chlazení</w:t>
      </w:r>
      <w:r>
        <w:t xml:space="preserve"> </w:t>
      </w:r>
      <w:r w:rsidRPr="0032120E">
        <w:t>a</w:t>
      </w:r>
      <w:r>
        <w:t xml:space="preserve"> </w:t>
      </w:r>
      <w:r w:rsidRPr="00D47EF2">
        <w:t>distribuční prvky</w:t>
      </w:r>
      <w:r>
        <w:t xml:space="preserve">. </w:t>
      </w:r>
    </w:p>
    <w:p w14:paraId="4BD5F7DD" w14:textId="224360F5" w:rsidR="00794867" w:rsidRDefault="00794867" w:rsidP="00794867">
      <w:pPr>
        <w:ind w:left="708" w:firstLine="348"/>
        <w:jc w:val="both"/>
      </w:pPr>
      <w:r w:rsidRPr="00850C6E">
        <w:t>Průtok vzduchu byl stanoven</w:t>
      </w:r>
      <w:r w:rsidR="00850C6E" w:rsidRPr="00850C6E">
        <w:t xml:space="preserve"> pro první jednotku </w:t>
      </w:r>
      <w:r w:rsidRPr="00850C6E">
        <w:t xml:space="preserve">na </w:t>
      </w:r>
      <w:r w:rsidR="00850C6E" w:rsidRPr="00850C6E">
        <w:t>4990</w:t>
      </w:r>
      <w:r w:rsidRPr="00850C6E">
        <w:t xml:space="preserve"> m</w:t>
      </w:r>
      <w:r w:rsidRPr="00850C6E">
        <w:rPr>
          <w:vertAlign w:val="superscript"/>
        </w:rPr>
        <w:t>3</w:t>
      </w:r>
      <w:r w:rsidRPr="00850C6E">
        <w:t>/hod</w:t>
      </w:r>
      <w:r w:rsidR="00850C6E" w:rsidRPr="00850C6E">
        <w:t xml:space="preserve"> přívod</w:t>
      </w:r>
      <w:r w:rsidRPr="00850C6E">
        <w:t xml:space="preserve"> a </w:t>
      </w:r>
      <w:r w:rsidR="001D4964">
        <w:t>39</w:t>
      </w:r>
      <w:r w:rsidR="00850C6E" w:rsidRPr="00850C6E">
        <w:t>00</w:t>
      </w:r>
      <w:r w:rsidRPr="00850C6E">
        <w:t xml:space="preserve"> m</w:t>
      </w:r>
      <w:r w:rsidRPr="00850C6E">
        <w:rPr>
          <w:vertAlign w:val="superscript"/>
        </w:rPr>
        <w:t>3</w:t>
      </w:r>
      <w:r w:rsidRPr="00850C6E">
        <w:t>/hod</w:t>
      </w:r>
      <w:r w:rsidR="00850C6E" w:rsidRPr="00850C6E">
        <w:t xml:space="preserve"> odvod</w:t>
      </w:r>
      <w:r w:rsidRPr="00850C6E">
        <w:t xml:space="preserve">, </w:t>
      </w:r>
      <w:r w:rsidR="00850C6E" w:rsidRPr="00850C6E">
        <w:t>pro druhou jednotku byl stanoven na 9080 m3/hod přívod a 6660 m3/hod odvod.</w:t>
      </w:r>
      <w:r w:rsidR="00E14CFA">
        <w:t xml:space="preserve"> </w:t>
      </w:r>
      <w:r w:rsidR="00850C6E" w:rsidRPr="00850C6E">
        <w:t>J</w:t>
      </w:r>
      <w:r w:rsidRPr="00850C6E">
        <w:t xml:space="preserve">ednotky budou pracovat celoročně se </w:t>
      </w:r>
      <w:proofErr w:type="gramStart"/>
      <w:r w:rsidRPr="00850C6E">
        <w:t>100%</w:t>
      </w:r>
      <w:proofErr w:type="gramEnd"/>
      <w:r w:rsidRPr="00850C6E">
        <w:t xml:space="preserve"> čerstvého vzduchu. Navržené jednotky jsou </w:t>
      </w:r>
      <w:r w:rsidR="00E14CFA">
        <w:t>sestavné</w:t>
      </w:r>
      <w:r w:rsidRPr="00850C6E">
        <w:t xml:space="preserve"> s deskovým výměníkem.</w:t>
      </w:r>
      <w:r>
        <w:t xml:space="preserve"> </w:t>
      </w:r>
    </w:p>
    <w:p w14:paraId="7EA872EF" w14:textId="3EFD030A" w:rsidR="00794867" w:rsidRPr="009B7648" w:rsidRDefault="00794867" w:rsidP="00794867">
      <w:pPr>
        <w:ind w:left="708" w:firstLine="348"/>
        <w:jc w:val="both"/>
      </w:pPr>
      <w:r w:rsidRPr="004B5A3B">
        <w:t>Větrací jednotk</w:t>
      </w:r>
      <w:r>
        <w:t>y</w:t>
      </w:r>
      <w:r w:rsidRPr="004B5A3B">
        <w:t xml:space="preserve"> sestavn</w:t>
      </w:r>
      <w:r>
        <w:t>é</w:t>
      </w:r>
      <w:r w:rsidRPr="004B5A3B">
        <w:t xml:space="preserve"> bud</w:t>
      </w:r>
      <w:r>
        <w:t>ou</w:t>
      </w:r>
      <w:r w:rsidRPr="004B5A3B">
        <w:t xml:space="preserve"> osazen</w:t>
      </w:r>
      <w:r>
        <w:t>y</w:t>
      </w:r>
      <w:r w:rsidRPr="004B5A3B">
        <w:t xml:space="preserve"> ve </w:t>
      </w:r>
      <w:r w:rsidR="00850C6E">
        <w:t>strojovně</w:t>
      </w:r>
      <w:r>
        <w:t xml:space="preserve"> </w:t>
      </w:r>
      <w:r w:rsidRPr="004B5A3B">
        <w:t>vzduchotechniky</w:t>
      </w:r>
      <w:r w:rsidR="00850C6E">
        <w:t xml:space="preserve"> v 1.PP</w:t>
      </w:r>
      <w:r w:rsidRPr="004B5A3B">
        <w:t>. Minimální teplota v</w:t>
      </w:r>
      <w:r>
        <w:t>e strojovn</w:t>
      </w:r>
      <w:r w:rsidR="00850C6E">
        <w:t>ě</w:t>
      </w:r>
      <w:r w:rsidRPr="004B5A3B">
        <w:t xml:space="preserve"> bude 15°C. Jednotk</w:t>
      </w:r>
      <w:r>
        <w:t>y</w:t>
      </w:r>
      <w:r w:rsidRPr="004B5A3B">
        <w:t xml:space="preserve"> bud</w:t>
      </w:r>
      <w:r>
        <w:t>ou</w:t>
      </w:r>
      <w:r w:rsidRPr="004B5A3B">
        <w:t xml:space="preserve"> napojen</w:t>
      </w:r>
      <w:r>
        <w:t>y</w:t>
      </w:r>
      <w:r w:rsidRPr="004B5A3B">
        <w:t xml:space="preserve"> na odvod kondenzátu. Potrubí bude na jednotk</w:t>
      </w:r>
      <w:r>
        <w:t>y</w:t>
      </w:r>
      <w:r w:rsidRPr="004B5A3B">
        <w:t xml:space="preserve"> připojeno přes pružné manžety.</w:t>
      </w:r>
      <w:r w:rsidRPr="00E37136">
        <w:t xml:space="preserve"> </w:t>
      </w:r>
      <w:r w:rsidR="00FE4F96" w:rsidRPr="00A63C0E">
        <w:t>Potrubí pro sání čerstvého venkovního vzduchu a potrubí pro výfuk odpadního znehodnoceného vzduchu do venkovního prostředí budou pro tyto jednotky společná, napojení na společná potrubí bude provedeno ve strojovně</w:t>
      </w:r>
      <w:r w:rsidR="00A63C0E" w:rsidRPr="00A63C0E">
        <w:t xml:space="preserve"> VZT.</w:t>
      </w:r>
      <w:r w:rsidR="00FE4F96" w:rsidRPr="00A63C0E">
        <w:t xml:space="preserve"> </w:t>
      </w:r>
    </w:p>
    <w:p w14:paraId="374E3C31" w14:textId="1EECED79" w:rsidR="00CF6702" w:rsidRPr="00BD69CC" w:rsidRDefault="00CF6702" w:rsidP="00CF6702">
      <w:pPr>
        <w:ind w:left="708" w:firstLine="348"/>
        <w:jc w:val="both"/>
      </w:pPr>
      <w:r w:rsidRPr="00CF1C37">
        <w:t xml:space="preserve">Sání čerstvého vzduchu bude provedeno </w:t>
      </w:r>
      <w:r w:rsidR="00A63C0E">
        <w:t>před fasádou v úrovni 1.NP (v současné době je v tomto místě provedeno sání současných VZT jednotek, které se budou demontovat)</w:t>
      </w:r>
      <w:r w:rsidRPr="00CF1C37">
        <w:t>.</w:t>
      </w:r>
      <w:r w:rsidRPr="00BD69CC">
        <w:t xml:space="preserve"> Nasávaný čerstvý vzduch bude vzduchotechnickou jednotkou filtrován, </w:t>
      </w:r>
      <w:proofErr w:type="spellStart"/>
      <w:r w:rsidRPr="00BD69CC">
        <w:t>rekuperován</w:t>
      </w:r>
      <w:proofErr w:type="spellEnd"/>
      <w:r>
        <w:t xml:space="preserve"> a </w:t>
      </w:r>
      <w:r w:rsidRPr="00BD69CC">
        <w:t>ohříván,</w:t>
      </w:r>
      <w:r>
        <w:t xml:space="preserve"> popř. dochlazován</w:t>
      </w:r>
      <w:r w:rsidRPr="00BD69CC">
        <w:t>.</w:t>
      </w:r>
      <w:r>
        <w:t xml:space="preserve"> </w:t>
      </w:r>
      <w:r w:rsidRPr="009C248D">
        <w:t xml:space="preserve">Upravený vzduch bude potrubními rozvody rozváděn </w:t>
      </w:r>
      <w:r>
        <w:t>pod stropem k jednotlivým distribučním prvkům.</w:t>
      </w:r>
      <w:r w:rsidRPr="00BD69CC">
        <w:t xml:space="preserve"> Jako přívodní distribuční elementy jsou navrženy</w:t>
      </w:r>
      <w:r>
        <w:t xml:space="preserve"> talířové ventily, anemostaty</w:t>
      </w:r>
      <w:r w:rsidRPr="00BD69CC">
        <w:t xml:space="preserve"> </w:t>
      </w:r>
      <w:r>
        <w:t>a přívodní mřížky.</w:t>
      </w:r>
    </w:p>
    <w:p w14:paraId="4F67FB17" w14:textId="6A7EF5FF" w:rsidR="00CF6702" w:rsidRPr="00892D69" w:rsidRDefault="00CF6702" w:rsidP="00CF6702">
      <w:pPr>
        <w:ind w:left="708" w:firstLine="348"/>
        <w:jc w:val="both"/>
      </w:pPr>
      <w:r w:rsidRPr="00CF1C37">
        <w:t>Odvod znehodnoceného vzduchu bude pomocí odvodních talířových ventilů</w:t>
      </w:r>
      <w:r>
        <w:t>, odvodních anemostatů a odvodních mřížek</w:t>
      </w:r>
      <w:r w:rsidRPr="00CF1C37">
        <w:t xml:space="preserve">. Odváděný vzduch bude vzduchotechnickou jednotkou filtrován a </w:t>
      </w:r>
      <w:proofErr w:type="spellStart"/>
      <w:r w:rsidRPr="00CF1C37">
        <w:t>rekuperován</w:t>
      </w:r>
      <w:proofErr w:type="spellEnd"/>
      <w:r w:rsidRPr="00892D69">
        <w:t xml:space="preserve">. Odváděný vzduch bude </w:t>
      </w:r>
      <w:r w:rsidRPr="00E14CFA">
        <w:t>vyfukován</w:t>
      </w:r>
      <w:r w:rsidR="00E14CFA" w:rsidRPr="00E14CFA">
        <w:t xml:space="preserve"> na fasádu v úrovni 1.PP, před výfuk na fasádu bude osazena požární klapka.</w:t>
      </w:r>
    </w:p>
    <w:p w14:paraId="40BEB65B" w14:textId="6628AB7A" w:rsidR="00CF6702" w:rsidRDefault="00CF6702" w:rsidP="00A63C0E">
      <w:pPr>
        <w:ind w:left="708" w:firstLine="348"/>
        <w:jc w:val="both"/>
      </w:pPr>
      <w:r w:rsidRPr="000F4462">
        <w:t>Větrání je řízeno pomocí nadřazeného systému měření a regulace</w:t>
      </w:r>
      <w:r w:rsidRPr="004C792B">
        <w:t xml:space="preserve"> MaR.</w:t>
      </w:r>
    </w:p>
    <w:p w14:paraId="3B25764D" w14:textId="77777777" w:rsidR="00A63C0E" w:rsidRPr="009B7648" w:rsidRDefault="00A63C0E" w:rsidP="00A63C0E">
      <w:pPr>
        <w:ind w:firstLine="708"/>
      </w:pPr>
      <w:r w:rsidRPr="009B7648">
        <w:t>VZT jednotka bude osazena na přívodu i odvodu tlumiči hluku tak, aby byly dosaženy požadované parametry akustického výkonu v interiéru i exteriéru.</w:t>
      </w:r>
    </w:p>
    <w:p w14:paraId="6A9D99E2" w14:textId="77777777" w:rsidR="00A63C0E" w:rsidRPr="009B7648" w:rsidRDefault="00A63C0E" w:rsidP="00A63C0E">
      <w:pPr>
        <w:ind w:left="708" w:firstLine="348"/>
        <w:jc w:val="both"/>
      </w:pPr>
    </w:p>
    <w:p w14:paraId="6F66A8E8" w14:textId="77777777" w:rsidR="00CF6702" w:rsidRPr="009B7648" w:rsidRDefault="00CF6702" w:rsidP="00CF6702">
      <w:pPr>
        <w:ind w:left="708" w:firstLine="348"/>
        <w:jc w:val="both"/>
      </w:pPr>
      <w:r w:rsidRPr="009B7648">
        <w:t xml:space="preserve">Potrubí bude provedeno </w:t>
      </w:r>
      <w:r>
        <w:t>z</w:t>
      </w:r>
      <w:r w:rsidRPr="009B7648">
        <w:t xml:space="preserve"> hranatého ocelového potrubí.</w:t>
      </w:r>
    </w:p>
    <w:p w14:paraId="506AC30B" w14:textId="77777777" w:rsidR="00CF6702" w:rsidRPr="009B7648" w:rsidRDefault="00CF6702" w:rsidP="00CF6702">
      <w:pPr>
        <w:ind w:left="708" w:firstLine="348"/>
        <w:jc w:val="both"/>
      </w:pPr>
      <w:r w:rsidRPr="009B7648">
        <w:lastRenderedPageBreak/>
        <w:t xml:space="preserve">Tepelnou ztrátu objektu zajišťuje otopná soustava. Výkon otopných těles bude. navržen s rezervou vzhledem k přiváděnému vzduchu.  </w:t>
      </w:r>
    </w:p>
    <w:p w14:paraId="2AC95317" w14:textId="77777777" w:rsidR="00CF6702" w:rsidRDefault="00CF6702" w:rsidP="00CF6702">
      <w:pPr>
        <w:ind w:left="708" w:firstLine="348"/>
        <w:jc w:val="both"/>
      </w:pPr>
      <w:r w:rsidRPr="009B7648">
        <w:t>Vyregulování soustavy bude provedeno pomocí škrtících klapek a koncových prvků distribuční soustavy.</w:t>
      </w:r>
    </w:p>
    <w:p w14:paraId="7888CF56" w14:textId="77777777" w:rsidR="00A63C0E" w:rsidRPr="009B7648" w:rsidRDefault="00A63C0E" w:rsidP="00CF6702">
      <w:pPr>
        <w:ind w:left="708" w:firstLine="348"/>
        <w:jc w:val="both"/>
      </w:pPr>
    </w:p>
    <w:p w14:paraId="088567E2" w14:textId="77777777" w:rsidR="00CF6702" w:rsidRPr="009B7648" w:rsidRDefault="00CF6702" w:rsidP="00CF6702"/>
    <w:p w14:paraId="00EF0A5E" w14:textId="77777777" w:rsidR="00CF6702" w:rsidRPr="009B7648" w:rsidRDefault="00CF6702" w:rsidP="00CF6702">
      <w:r w:rsidRPr="009B7648">
        <w:t>Legislativa:</w:t>
      </w:r>
      <w:r w:rsidRPr="009B7648">
        <w:tab/>
      </w:r>
      <w:r w:rsidRPr="009B7648">
        <w:tab/>
      </w:r>
      <w:r w:rsidRPr="009B7648">
        <w:tab/>
        <w:t>směrnice Evropského parlamentu a Rady 2009/125/ES - 2018</w:t>
      </w:r>
    </w:p>
    <w:p w14:paraId="6D6D73A4" w14:textId="77777777" w:rsidR="00CF6702" w:rsidRPr="009B7648" w:rsidRDefault="00CF6702" w:rsidP="00CF6702"/>
    <w:p w14:paraId="1AFA3CF6" w14:textId="28C28417" w:rsidR="00CF6702" w:rsidRPr="009B7648" w:rsidRDefault="00CF6702" w:rsidP="00CF6702">
      <w:r w:rsidRPr="009B7648">
        <w:t>Navržený systém větrání:</w:t>
      </w:r>
      <w:r w:rsidRPr="009B7648">
        <w:tab/>
      </w:r>
      <w:r>
        <w:tab/>
        <w:t>rovnotlaký</w:t>
      </w:r>
      <w:r w:rsidR="00A63C0E">
        <w:t>, přetlakový (dotování vzduchu pro odtahové ventilátory)</w:t>
      </w:r>
    </w:p>
    <w:p w14:paraId="0D017B6B" w14:textId="77777777" w:rsidR="00CF6702" w:rsidRPr="009B7648" w:rsidRDefault="00CF6702" w:rsidP="00CF6702"/>
    <w:p w14:paraId="0CE86761" w14:textId="77777777" w:rsidR="00CF6702" w:rsidRPr="009B7648" w:rsidRDefault="00CF6702" w:rsidP="00CF6702">
      <w:r w:rsidRPr="009B7648">
        <w:t>Poloha jednot</w:t>
      </w:r>
      <w:r>
        <w:t>ky</w:t>
      </w:r>
      <w:r w:rsidRPr="009B7648">
        <w:t>:</w:t>
      </w:r>
      <w:r w:rsidRPr="009B7648">
        <w:tab/>
      </w:r>
      <w:r w:rsidRPr="009B7648">
        <w:tab/>
      </w:r>
      <w:r>
        <w:tab/>
      </w:r>
      <w:r w:rsidRPr="009B7648">
        <w:t xml:space="preserve">v zázemí – </w:t>
      </w:r>
      <w:r>
        <w:t>VZT strojovna 1.PP</w:t>
      </w:r>
    </w:p>
    <w:p w14:paraId="4AD2ADDC" w14:textId="77777777" w:rsidR="00CF6702" w:rsidRPr="009B7648" w:rsidRDefault="00CF6702" w:rsidP="00CF6702"/>
    <w:p w14:paraId="0F649E8D" w14:textId="176DC1EC" w:rsidR="00CF6702" w:rsidRPr="009B7648" w:rsidRDefault="00CF6702" w:rsidP="00CF6702">
      <w:pPr>
        <w:ind w:left="2832" w:hanging="2832"/>
      </w:pPr>
      <w:r w:rsidRPr="009B7648">
        <w:t>Nasávání vzduchu:</w:t>
      </w:r>
      <w:r w:rsidRPr="009B7648">
        <w:tab/>
      </w:r>
      <w:r w:rsidR="00615600">
        <w:t>fasáda</w:t>
      </w:r>
      <w:r w:rsidRPr="009B7648">
        <w:t xml:space="preserve"> – </w:t>
      </w:r>
      <w:r w:rsidR="00615600">
        <w:t>protidešťová mřížka</w:t>
      </w:r>
    </w:p>
    <w:p w14:paraId="22234198" w14:textId="1DF20B6C" w:rsidR="00CF6702" w:rsidRPr="009B7648" w:rsidRDefault="00CF6702" w:rsidP="00CF6702">
      <w:pPr>
        <w:ind w:left="2832" w:hanging="2832"/>
      </w:pPr>
      <w:r w:rsidRPr="009B7648">
        <w:t>Výfuk vzduchu:</w:t>
      </w:r>
      <w:r w:rsidRPr="009B7648">
        <w:tab/>
      </w:r>
      <w:r w:rsidR="00F15371">
        <w:t>fasáda</w:t>
      </w:r>
      <w:r w:rsidR="00F15371" w:rsidRPr="009B7648">
        <w:t xml:space="preserve"> – </w:t>
      </w:r>
      <w:r w:rsidR="00F15371">
        <w:t>protidešťová mřížka</w:t>
      </w:r>
    </w:p>
    <w:p w14:paraId="3D982ACD" w14:textId="77777777" w:rsidR="00CF6702" w:rsidRPr="009B7648" w:rsidRDefault="00CF6702" w:rsidP="00CF6702">
      <w:pPr>
        <w:ind w:left="2832" w:hanging="2832"/>
      </w:pPr>
    </w:p>
    <w:p w14:paraId="11AED85C" w14:textId="41419A92" w:rsidR="00CF6702" w:rsidRDefault="00CF6702" w:rsidP="00CF6702">
      <w:pPr>
        <w:ind w:left="2832" w:hanging="2832"/>
      </w:pPr>
      <w:r w:rsidRPr="000F4462">
        <w:t>Skladba jednotky:</w:t>
      </w:r>
      <w:r w:rsidRPr="000F4462">
        <w:tab/>
      </w:r>
      <w:r w:rsidR="00A63C0E" w:rsidRPr="00A63C0E">
        <w:rPr>
          <w:b/>
          <w:bCs/>
        </w:rPr>
        <w:t>jednotka 1 -</w:t>
      </w:r>
      <w:r w:rsidR="00A63C0E">
        <w:t xml:space="preserve"> </w:t>
      </w:r>
      <w:r w:rsidRPr="000F4462">
        <w:t xml:space="preserve">svislá </w:t>
      </w:r>
      <w:r w:rsidR="00A63C0E">
        <w:t>sestavná</w:t>
      </w:r>
      <w:r w:rsidRPr="000F4462">
        <w:t xml:space="preserve"> jednotka</w:t>
      </w:r>
      <w:r w:rsidR="00A63C0E">
        <w:t>,</w:t>
      </w:r>
      <w:r w:rsidR="003C08D9">
        <w:t xml:space="preserve"> napojení hrdel seshora,</w:t>
      </w:r>
      <w:r w:rsidRPr="000F4462">
        <w:t xml:space="preserve"> filtrace třída F7 (M5 na odvodu), </w:t>
      </w:r>
      <w:r>
        <w:t>deskový</w:t>
      </w:r>
      <w:r w:rsidRPr="000F4462">
        <w:t xml:space="preserve"> rekuperátor (ZZT- </w:t>
      </w:r>
      <w:proofErr w:type="gramStart"/>
      <w:r w:rsidRPr="000F4462">
        <w:t>8</w:t>
      </w:r>
      <w:r w:rsidR="003C08D9">
        <w:t>3</w:t>
      </w:r>
      <w:r w:rsidRPr="000F4462">
        <w:t>%</w:t>
      </w:r>
      <w:proofErr w:type="gramEnd"/>
      <w:r w:rsidRPr="000F4462">
        <w:t xml:space="preserve">), teplovodní ohřev, </w:t>
      </w:r>
      <w:r>
        <w:t>vodní</w:t>
      </w:r>
      <w:r w:rsidRPr="000F4462">
        <w:t xml:space="preserve"> chlazení, uzavírací klapky, ventilátory s EC motory, jednotka je řízena nadřazeným systémem MaR.</w:t>
      </w:r>
    </w:p>
    <w:p w14:paraId="448D6648" w14:textId="77777777" w:rsidR="00A63C0E" w:rsidRDefault="00A63C0E" w:rsidP="00CF6702">
      <w:pPr>
        <w:ind w:left="2832" w:hanging="2832"/>
      </w:pPr>
    </w:p>
    <w:p w14:paraId="7A5EDC55" w14:textId="2ECFEE98" w:rsidR="00A63C0E" w:rsidRPr="009B7648" w:rsidRDefault="00A63C0E" w:rsidP="00A63C0E">
      <w:pPr>
        <w:ind w:left="2832"/>
      </w:pPr>
      <w:r w:rsidRPr="00A63C0E">
        <w:rPr>
          <w:b/>
          <w:bCs/>
        </w:rPr>
        <w:t xml:space="preserve">jednotka </w:t>
      </w:r>
      <w:r>
        <w:rPr>
          <w:b/>
          <w:bCs/>
        </w:rPr>
        <w:t>2</w:t>
      </w:r>
      <w:r w:rsidRPr="00A63C0E">
        <w:rPr>
          <w:b/>
          <w:bCs/>
        </w:rPr>
        <w:t xml:space="preserve"> -</w:t>
      </w:r>
      <w:r>
        <w:t xml:space="preserve"> </w:t>
      </w:r>
      <w:r w:rsidRPr="000F4462">
        <w:t xml:space="preserve">svislá </w:t>
      </w:r>
      <w:r>
        <w:t>sestavná</w:t>
      </w:r>
      <w:r w:rsidRPr="000F4462">
        <w:t xml:space="preserve"> jednotka</w:t>
      </w:r>
      <w:r>
        <w:t>,</w:t>
      </w:r>
      <w:r w:rsidRPr="000F4462">
        <w:t xml:space="preserve"> </w:t>
      </w:r>
      <w:r w:rsidR="003C08D9">
        <w:t xml:space="preserve">napojení hrdel </w:t>
      </w:r>
      <w:proofErr w:type="gramStart"/>
      <w:r w:rsidR="003C08D9">
        <w:t>seshora</w:t>
      </w:r>
      <w:r w:rsidR="003C08D9" w:rsidRPr="000F4462">
        <w:t xml:space="preserve"> </w:t>
      </w:r>
      <w:r w:rsidR="003C08D9">
        <w:t>,</w:t>
      </w:r>
      <w:r w:rsidRPr="000F4462">
        <w:t>filtrace</w:t>
      </w:r>
      <w:proofErr w:type="gramEnd"/>
      <w:r w:rsidRPr="000F4462">
        <w:t xml:space="preserve"> třída F7 (M5 na odvodu), </w:t>
      </w:r>
      <w:r>
        <w:t>deskový</w:t>
      </w:r>
      <w:r w:rsidRPr="000F4462">
        <w:t xml:space="preserve"> rekuperátor (ZZT- </w:t>
      </w:r>
      <w:proofErr w:type="gramStart"/>
      <w:r w:rsidRPr="000F4462">
        <w:t>8</w:t>
      </w:r>
      <w:r w:rsidR="003C08D9">
        <w:t>4</w:t>
      </w:r>
      <w:r w:rsidRPr="000F4462">
        <w:t>%</w:t>
      </w:r>
      <w:proofErr w:type="gramEnd"/>
      <w:r w:rsidRPr="000F4462">
        <w:t xml:space="preserve">), teplovodní ohřev, </w:t>
      </w:r>
      <w:r>
        <w:t>vodní</w:t>
      </w:r>
      <w:r w:rsidRPr="000F4462">
        <w:t xml:space="preserve"> chlazení, uzavírací klapky, ventilátory s EC motory, jednotka je řízena nadřazeným systémem MaR.</w:t>
      </w:r>
    </w:p>
    <w:p w14:paraId="7BAF0BBF" w14:textId="77777777" w:rsidR="00CF6702" w:rsidRPr="009B7648" w:rsidRDefault="00CF6702" w:rsidP="00CF6702">
      <w:pPr>
        <w:ind w:left="2832" w:hanging="2832"/>
      </w:pPr>
    </w:p>
    <w:p w14:paraId="0562A5C9" w14:textId="77777777" w:rsidR="00CF6702" w:rsidRPr="009B7648" w:rsidRDefault="00CF6702" w:rsidP="00CF6702">
      <w:pPr>
        <w:ind w:left="2832" w:hanging="2832"/>
        <w:rPr>
          <w:b/>
        </w:rPr>
      </w:pPr>
      <w:r w:rsidRPr="009B7648">
        <w:tab/>
      </w:r>
    </w:p>
    <w:p w14:paraId="347ECC30" w14:textId="77777777" w:rsidR="00CF6702" w:rsidRPr="009B7648" w:rsidRDefault="00CF6702" w:rsidP="00CF6702">
      <w:pPr>
        <w:ind w:left="2832" w:hanging="2832"/>
      </w:pPr>
      <w:r w:rsidRPr="009B7648">
        <w:t>Přívodní elementy:</w:t>
      </w:r>
      <w:r w:rsidRPr="009B7648">
        <w:tab/>
      </w:r>
      <w:r>
        <w:t>talířové ventily, přívodní anemostaty, přívodní mřížky</w:t>
      </w:r>
    </w:p>
    <w:p w14:paraId="7F6C21CE" w14:textId="77777777" w:rsidR="00CF6702" w:rsidRPr="009B7648" w:rsidRDefault="00CF6702" w:rsidP="00CF6702">
      <w:pPr>
        <w:ind w:left="2832" w:hanging="2832"/>
      </w:pPr>
    </w:p>
    <w:p w14:paraId="7259C9E7" w14:textId="77777777" w:rsidR="00CF6702" w:rsidRDefault="00CF6702" w:rsidP="00CF6702">
      <w:pPr>
        <w:ind w:left="2832" w:hanging="2832"/>
      </w:pPr>
      <w:r w:rsidRPr="009B7648">
        <w:t>Odvodní elementy:</w:t>
      </w:r>
      <w:r w:rsidRPr="009B7648">
        <w:tab/>
      </w:r>
      <w:r>
        <w:t>talířové ventily, odvodní anemostaty, odvodní mřížky</w:t>
      </w:r>
    </w:p>
    <w:p w14:paraId="5F77F08A" w14:textId="77777777" w:rsidR="00A63C0E" w:rsidRPr="009B7648" w:rsidRDefault="00A63C0E" w:rsidP="00CF6702">
      <w:pPr>
        <w:ind w:left="2832" w:hanging="2832"/>
        <w:rPr>
          <w:b/>
        </w:rPr>
      </w:pPr>
    </w:p>
    <w:p w14:paraId="79A39CAC" w14:textId="77777777" w:rsidR="00CF6702" w:rsidRDefault="00CF6702" w:rsidP="00CF6702">
      <w:pPr>
        <w:ind w:firstLine="708"/>
      </w:pPr>
    </w:p>
    <w:p w14:paraId="14BE7922" w14:textId="55D45908" w:rsidR="00CF6702" w:rsidRPr="00A014F9" w:rsidRDefault="00CF6702" w:rsidP="00CF6702">
      <w:pPr>
        <w:ind w:left="2832" w:hanging="2832"/>
      </w:pPr>
      <w:r w:rsidRPr="00A014F9">
        <w:t>Regulace:</w:t>
      </w:r>
      <w:r w:rsidRPr="00A014F9">
        <w:tab/>
        <w:t xml:space="preserve">zajistí profese MaR </w:t>
      </w:r>
      <w:r w:rsidR="00203C51">
        <w:t>– ovládání viz schéma VZT</w:t>
      </w:r>
    </w:p>
    <w:p w14:paraId="6A39D08F" w14:textId="77777777" w:rsidR="00CF6702" w:rsidRPr="00A014F9" w:rsidRDefault="00CF6702" w:rsidP="00CF6702">
      <w:pPr>
        <w:ind w:left="2832" w:hanging="2832"/>
      </w:pPr>
    </w:p>
    <w:p w14:paraId="4702FB87" w14:textId="4844E5E0" w:rsidR="00CF6702" w:rsidRDefault="00CF6702" w:rsidP="00CF6702">
      <w:pPr>
        <w:ind w:left="2832"/>
      </w:pPr>
      <w:r w:rsidRPr="00A014F9">
        <w:t xml:space="preserve">dle časového </w:t>
      </w:r>
      <w:r w:rsidRPr="001F1488">
        <w:t>harmonogramu s možností sepnutí ovladač</w:t>
      </w:r>
      <w:r w:rsidR="00A63C0E">
        <w:t>i</w:t>
      </w:r>
      <w:r w:rsidRPr="001F1488">
        <w:t xml:space="preserve"> (mimo harmonogram)</w:t>
      </w:r>
    </w:p>
    <w:p w14:paraId="56ABE841" w14:textId="77777777" w:rsidR="00A63C0E" w:rsidRDefault="00A63C0E" w:rsidP="00CF6702">
      <w:pPr>
        <w:ind w:left="2832"/>
      </w:pPr>
    </w:p>
    <w:p w14:paraId="5B463F17" w14:textId="3E056BC6" w:rsidR="00A63C0E" w:rsidRDefault="00A63C0E" w:rsidP="00CF6702">
      <w:pPr>
        <w:ind w:left="2832"/>
      </w:pPr>
      <w:r>
        <w:t>Výkon je regulován na požadovaný průtok</w:t>
      </w:r>
    </w:p>
    <w:p w14:paraId="5878545D" w14:textId="77777777" w:rsidR="00CF6702" w:rsidRDefault="00CF6702" w:rsidP="00CF6702">
      <w:pPr>
        <w:ind w:left="2832"/>
      </w:pPr>
    </w:p>
    <w:p w14:paraId="1B496A53" w14:textId="44C56D05" w:rsidR="00CF6702" w:rsidRPr="00F15371" w:rsidRDefault="00CF6702" w:rsidP="00CF6702">
      <w:pPr>
        <w:ind w:left="2832"/>
      </w:pPr>
      <w:r w:rsidRPr="00F15371">
        <w:t>Výkon je regulován časovým režimem</w:t>
      </w:r>
      <w:r w:rsidR="00A63C0E" w:rsidRPr="00F15371">
        <w:t>,</w:t>
      </w:r>
      <w:r w:rsidRPr="00F15371">
        <w:t xml:space="preserve"> dle čid</w:t>
      </w:r>
      <w:r w:rsidR="00A63C0E" w:rsidRPr="00F15371">
        <w:t>el</w:t>
      </w:r>
      <w:r w:rsidRPr="00F15371">
        <w:t xml:space="preserve"> CO</w:t>
      </w:r>
      <w:r w:rsidRPr="00F15371">
        <w:rPr>
          <w:vertAlign w:val="subscript"/>
        </w:rPr>
        <w:t>2</w:t>
      </w:r>
      <w:r w:rsidR="00A63C0E" w:rsidRPr="00F15371">
        <w:rPr>
          <w:vertAlign w:val="subscript"/>
        </w:rPr>
        <w:t xml:space="preserve"> </w:t>
      </w:r>
      <w:r w:rsidR="00A63C0E" w:rsidRPr="00F15371">
        <w:t>umístěných v referenčních místnostech</w:t>
      </w:r>
      <w:r w:rsidR="00A63C0E" w:rsidRPr="00F15371">
        <w:rPr>
          <w:vertAlign w:val="subscript"/>
        </w:rPr>
        <w:t xml:space="preserve"> </w:t>
      </w:r>
      <w:r w:rsidR="00A63C0E" w:rsidRPr="00F15371">
        <w:t>a dle spouštěcích tlačítek</w:t>
      </w:r>
      <w:r w:rsidRPr="00F15371">
        <w:t xml:space="preserve">. V časovým režimu se nastaví výkonový průběh jednotky v průběhu dne/týdne, při překročení určené limitní hodnoty </w:t>
      </w:r>
      <w:proofErr w:type="gramStart"/>
      <w:r w:rsidRPr="00F15371">
        <w:t>CO</w:t>
      </w:r>
      <w:r w:rsidRPr="00F15371">
        <w:rPr>
          <w:vertAlign w:val="subscript"/>
        </w:rPr>
        <w:t>2</w:t>
      </w:r>
      <w:proofErr w:type="gramEnd"/>
      <w:r w:rsidR="00A63C0E" w:rsidRPr="00F15371">
        <w:rPr>
          <w:vertAlign w:val="subscript"/>
        </w:rPr>
        <w:t xml:space="preserve"> </w:t>
      </w:r>
      <w:r w:rsidR="00A63C0E" w:rsidRPr="00F15371">
        <w:t>popř. při spuštění tlačítkem</w:t>
      </w:r>
      <w:r w:rsidRPr="00F15371">
        <w:t xml:space="preserve"> se výkon jednotky zvýší mimo tento přednastavený režim</w:t>
      </w:r>
    </w:p>
    <w:p w14:paraId="50957629" w14:textId="77777777" w:rsidR="00203C51" w:rsidRPr="00A014F9" w:rsidRDefault="00203C51" w:rsidP="00CF6702">
      <w:pPr>
        <w:ind w:left="2832" w:firstLine="3"/>
      </w:pPr>
    </w:p>
    <w:p w14:paraId="540A44A6" w14:textId="7EE7C77F" w:rsidR="00CF6702" w:rsidRPr="009B7648" w:rsidRDefault="00CF6702" w:rsidP="00A63C0E">
      <w:pPr>
        <w:ind w:left="2835"/>
      </w:pPr>
      <w:r w:rsidRPr="00A014F9">
        <w:t>Využití rekuperace je umožňováno i v letním období.</w:t>
      </w:r>
    </w:p>
    <w:p w14:paraId="28F86B4C" w14:textId="77777777" w:rsidR="00CF6702" w:rsidRPr="009B7648" w:rsidRDefault="00CF6702" w:rsidP="00CF6702">
      <w:pPr>
        <w:ind w:firstLine="708"/>
      </w:pPr>
    </w:p>
    <w:p w14:paraId="725BA114" w14:textId="77777777" w:rsidR="00CF6702" w:rsidRPr="009B7648" w:rsidRDefault="00CF6702" w:rsidP="00CF6702">
      <w:pPr>
        <w:ind w:firstLine="708"/>
      </w:pPr>
    </w:p>
    <w:p w14:paraId="403F629E" w14:textId="77777777" w:rsidR="00CF6702" w:rsidRDefault="00CF6702" w:rsidP="00CF6702">
      <w:r w:rsidRPr="00D1406F">
        <w:t>MaR</w:t>
      </w:r>
      <w:r w:rsidRPr="008D4DE3">
        <w:t xml:space="preserve"> – zajistí silové napájení VZT jednotky (koordinace s profesí </w:t>
      </w:r>
      <w:r>
        <w:t>elektro</w:t>
      </w:r>
      <w:r w:rsidRPr="008D4DE3">
        <w:t>)</w:t>
      </w:r>
    </w:p>
    <w:p w14:paraId="5AB72608" w14:textId="77777777" w:rsidR="00CF6702" w:rsidRDefault="00CF6702" w:rsidP="00CF6702">
      <w:proofErr w:type="gramStart"/>
      <w:r w:rsidRPr="001313AA">
        <w:t xml:space="preserve">MaR </w:t>
      </w:r>
      <w:r>
        <w:t xml:space="preserve">- </w:t>
      </w:r>
      <w:r w:rsidRPr="001313AA">
        <w:t>zajistí</w:t>
      </w:r>
      <w:proofErr w:type="gramEnd"/>
      <w:r w:rsidRPr="001313AA">
        <w:t xml:space="preserve"> ovládání jednotky</w:t>
      </w:r>
      <w:r>
        <w:t xml:space="preserve"> včetně dodávky ovladačů, čidel, FM a </w:t>
      </w:r>
      <w:proofErr w:type="spellStart"/>
      <w:r>
        <w:t>prokabelování</w:t>
      </w:r>
      <w:proofErr w:type="spellEnd"/>
    </w:p>
    <w:p w14:paraId="3F3AEA8E" w14:textId="77777777" w:rsidR="00CF6702" w:rsidRDefault="00CF6702" w:rsidP="00CF6702">
      <w:r w:rsidRPr="00D1406F">
        <w:t>MaR-monitoring polohy požárních klapek</w:t>
      </w:r>
    </w:p>
    <w:p w14:paraId="524527C5" w14:textId="77777777" w:rsidR="00CF6702" w:rsidRDefault="00CF6702" w:rsidP="00CF6702">
      <w:proofErr w:type="gramStart"/>
      <w:r>
        <w:t>Ele</w:t>
      </w:r>
      <w:r w:rsidRPr="00D1406F">
        <w:t xml:space="preserve"> -</w:t>
      </w:r>
      <w:r>
        <w:t>napájení</w:t>
      </w:r>
      <w:proofErr w:type="gramEnd"/>
      <w:r w:rsidRPr="00D1406F">
        <w:t xml:space="preserve"> požárních klapek</w:t>
      </w:r>
    </w:p>
    <w:p w14:paraId="421396C5" w14:textId="77777777" w:rsidR="00CF6702" w:rsidRDefault="00CF6702" w:rsidP="00CF6702">
      <w:proofErr w:type="gramStart"/>
      <w:r>
        <w:t>EPS-</w:t>
      </w:r>
      <w:r w:rsidRPr="00D1406F">
        <w:t xml:space="preserve"> </w:t>
      </w:r>
      <w:r>
        <w:t>ovládání</w:t>
      </w:r>
      <w:proofErr w:type="gramEnd"/>
      <w:r w:rsidRPr="00D1406F">
        <w:t xml:space="preserve"> požárních klapek</w:t>
      </w:r>
    </w:p>
    <w:p w14:paraId="048BD41E" w14:textId="77777777" w:rsidR="00CF6702" w:rsidRPr="00D1406F" w:rsidRDefault="00CF6702" w:rsidP="00CF6702">
      <w:pPr>
        <w:rPr>
          <w:bCs/>
        </w:rPr>
      </w:pPr>
      <w:proofErr w:type="gramStart"/>
      <w:r w:rsidRPr="003864C2">
        <w:t xml:space="preserve">EPS- </w:t>
      </w:r>
      <w:r w:rsidRPr="003864C2">
        <w:rPr>
          <w:bCs/>
        </w:rPr>
        <w:t>zajistí</w:t>
      </w:r>
      <w:proofErr w:type="gramEnd"/>
      <w:r w:rsidRPr="00D1406F">
        <w:rPr>
          <w:bCs/>
        </w:rPr>
        <w:t xml:space="preserve"> v případě požáru odpojení napájení</w:t>
      </w:r>
      <w:r>
        <w:rPr>
          <w:bCs/>
        </w:rPr>
        <w:t xml:space="preserve"> VZT zařízení</w:t>
      </w:r>
    </w:p>
    <w:p w14:paraId="0355407E" w14:textId="77777777" w:rsidR="00CF6702" w:rsidRPr="001313AA" w:rsidRDefault="00CF6702" w:rsidP="00CF6702">
      <w:r w:rsidRPr="001313AA">
        <w:t>ZTI</w:t>
      </w:r>
      <w:r>
        <w:t xml:space="preserve"> </w:t>
      </w:r>
      <w:proofErr w:type="gramStart"/>
      <w:r>
        <w:t xml:space="preserve">- </w:t>
      </w:r>
      <w:r w:rsidRPr="001313AA">
        <w:t xml:space="preserve"> zajistí</w:t>
      </w:r>
      <w:proofErr w:type="gramEnd"/>
      <w:r w:rsidRPr="001313AA">
        <w:t xml:space="preserve"> odvod kondenzátu od VZT jednotky do kanalizace včetně dodávky sifonu</w:t>
      </w:r>
    </w:p>
    <w:p w14:paraId="7897E116" w14:textId="77777777" w:rsidR="00CF6702" w:rsidRDefault="00CF6702" w:rsidP="00CF6702">
      <w:proofErr w:type="gramStart"/>
      <w:r w:rsidRPr="001313AA">
        <w:t xml:space="preserve">ZTI </w:t>
      </w:r>
      <w:r>
        <w:t xml:space="preserve">- </w:t>
      </w:r>
      <w:r w:rsidRPr="001313AA">
        <w:t>zajistí</w:t>
      </w:r>
      <w:proofErr w:type="gramEnd"/>
      <w:r w:rsidRPr="001313AA">
        <w:t xml:space="preserve"> odvod kondenzátu </w:t>
      </w:r>
      <w:r>
        <w:t>určených míst v </w:t>
      </w:r>
      <w:r w:rsidRPr="001313AA">
        <w:t>potrubí</w:t>
      </w:r>
    </w:p>
    <w:p w14:paraId="75A2F57D" w14:textId="77777777" w:rsidR="00CF6702" w:rsidRDefault="00CF6702" w:rsidP="00CF6702">
      <w:proofErr w:type="gramStart"/>
      <w:r>
        <w:t>MaR- zajistí</w:t>
      </w:r>
      <w:proofErr w:type="gramEnd"/>
      <w:r>
        <w:t xml:space="preserve"> monitoring poruchy</w:t>
      </w:r>
    </w:p>
    <w:p w14:paraId="07B0ADEE" w14:textId="4543B4EE" w:rsidR="00CF6702" w:rsidRDefault="00CF6702" w:rsidP="00CF6702">
      <w:r>
        <w:t>UT – dodá topnou</w:t>
      </w:r>
      <w:r w:rsidR="00A63C0E">
        <w:t xml:space="preserve"> a chladící</w:t>
      </w:r>
      <w:r>
        <w:t xml:space="preserve"> vodu včetně směšovacích a regulačních armatur pro teplovodní výměník VZT jednotky</w:t>
      </w:r>
    </w:p>
    <w:p w14:paraId="200D3E22" w14:textId="0A487DFD" w:rsidR="00CF6702" w:rsidRDefault="00CF6702" w:rsidP="00CF6702">
      <w:r w:rsidRPr="00D1406F">
        <w:lastRenderedPageBreak/>
        <w:t>Stavba-dodá revizní přístupy k</w:t>
      </w:r>
      <w:r w:rsidR="006D3363">
        <w:t> vyznačeným potrubním prvkům (požární klapky, regulátory, filtry, uzavírací klapky)</w:t>
      </w:r>
      <w:r w:rsidRPr="00D1406F">
        <w:t xml:space="preserve"> </w:t>
      </w:r>
    </w:p>
    <w:p w14:paraId="37155A72" w14:textId="77777777" w:rsidR="00CF6702" w:rsidRDefault="00CF6702" w:rsidP="00CF6702">
      <w:proofErr w:type="gramStart"/>
      <w:r>
        <w:t>Stavba - dodá</w:t>
      </w:r>
      <w:proofErr w:type="gramEnd"/>
      <w:r>
        <w:t xml:space="preserve"> vyznačené dveřní/stěnové mřížky a podřezané dveře.</w:t>
      </w:r>
    </w:p>
    <w:p w14:paraId="493B94D1" w14:textId="77777777" w:rsidR="00CF6702" w:rsidRDefault="00CF6702" w:rsidP="00CF6702">
      <w:r>
        <w:t>Dopravu a montáž jednotky koordinovat s profesí stavba.</w:t>
      </w:r>
    </w:p>
    <w:p w14:paraId="6543F495" w14:textId="77777777" w:rsidR="001F1488" w:rsidRDefault="001F1488" w:rsidP="00642E6D"/>
    <w:p w14:paraId="67A7120D" w14:textId="77777777" w:rsidR="00A74878" w:rsidRDefault="00A74878" w:rsidP="00642E6D"/>
    <w:p w14:paraId="255DADC9" w14:textId="51A61B11" w:rsidR="00822AB0" w:rsidRPr="001E71CC" w:rsidRDefault="00822AB0" w:rsidP="00822AB0">
      <w:pPr>
        <w:pStyle w:val="Nadpis20"/>
        <w:numPr>
          <w:ilvl w:val="1"/>
          <w:numId w:val="23"/>
        </w:numPr>
      </w:pPr>
      <w:bookmarkStart w:id="46" w:name="_Toc163210196"/>
      <w:bookmarkStart w:id="47" w:name="_Toc224296246"/>
      <w:r w:rsidRPr="001E71CC">
        <w:t>Zařízení č.</w:t>
      </w:r>
      <w:r w:rsidR="00DB2EEC">
        <w:t>2</w:t>
      </w:r>
      <w:r w:rsidRPr="001E71CC">
        <w:t xml:space="preserve"> – Větrání kuchyně</w:t>
      </w:r>
      <w:bookmarkEnd w:id="46"/>
      <w:bookmarkEnd w:id="47"/>
      <w:r w:rsidRPr="001E71CC">
        <w:t xml:space="preserve"> </w:t>
      </w:r>
    </w:p>
    <w:p w14:paraId="15E0CF64" w14:textId="77777777" w:rsidR="00822AB0" w:rsidRPr="000B632D" w:rsidRDefault="00822AB0" w:rsidP="00822AB0">
      <w:pPr>
        <w:rPr>
          <w:highlight w:val="yellow"/>
        </w:rPr>
      </w:pPr>
    </w:p>
    <w:p w14:paraId="6C80DADC" w14:textId="77777777" w:rsidR="00822AB0" w:rsidRDefault="00822AB0" w:rsidP="00822AB0">
      <w:r w:rsidRPr="006277EB">
        <w:t>Vzduchotechnická jednotka dané prostory nechladí a ani nevytápí.</w:t>
      </w:r>
    </w:p>
    <w:p w14:paraId="7977C15A" w14:textId="169430AB" w:rsidR="004B234A" w:rsidRPr="006277EB" w:rsidRDefault="004B234A" w:rsidP="00822AB0">
      <w:r>
        <w:t>Větrání kuchyně bude realizováno v </w:t>
      </w:r>
      <w:proofErr w:type="spellStart"/>
      <w:proofErr w:type="gramStart"/>
      <w:r>
        <w:t>II.etapě</w:t>
      </w:r>
      <w:proofErr w:type="spellEnd"/>
      <w:proofErr w:type="gramEnd"/>
      <w:r>
        <w:t>.</w:t>
      </w:r>
    </w:p>
    <w:p w14:paraId="4302DE35" w14:textId="77777777" w:rsidR="00822AB0" w:rsidRDefault="00822AB0" w:rsidP="00822AB0"/>
    <w:p w14:paraId="60136421" w14:textId="77777777" w:rsidR="00822AB0" w:rsidRPr="00BC04E3" w:rsidRDefault="00822AB0" w:rsidP="00822AB0">
      <w:pPr>
        <w:rPr>
          <w:b/>
        </w:rPr>
      </w:pPr>
      <w:r w:rsidRPr="00BC04E3">
        <w:rPr>
          <w:b/>
        </w:rPr>
        <w:t>Popis systému:</w:t>
      </w:r>
    </w:p>
    <w:p w14:paraId="62F52DC3" w14:textId="77777777" w:rsidR="00822AB0" w:rsidRPr="00BC04E3" w:rsidRDefault="00822AB0" w:rsidP="00822AB0">
      <w:pPr>
        <w:rPr>
          <w:b/>
        </w:rPr>
      </w:pPr>
    </w:p>
    <w:p w14:paraId="72E981A1" w14:textId="6259CD7E" w:rsidR="00822AB0" w:rsidRPr="00E37136" w:rsidRDefault="00822AB0" w:rsidP="00822AB0">
      <w:pPr>
        <w:ind w:firstLine="708"/>
      </w:pPr>
      <w:r w:rsidRPr="00E37136">
        <w:t>Zařízení bude sloužit k odvětrání digestoří kuchyně</w:t>
      </w:r>
      <w:r>
        <w:t xml:space="preserve"> a prostorů kuchyně</w:t>
      </w:r>
      <w:r w:rsidR="006D3363">
        <w:t xml:space="preserve"> nového gastro provozu v 3.NP</w:t>
      </w:r>
      <w:r w:rsidRPr="00E37136">
        <w:t xml:space="preserve">. </w:t>
      </w:r>
    </w:p>
    <w:p w14:paraId="031EFDFF" w14:textId="77777777" w:rsidR="00822AB0" w:rsidRPr="00E37136" w:rsidRDefault="00822AB0" w:rsidP="00822AB0">
      <w:pPr>
        <w:ind w:firstLine="708"/>
      </w:pPr>
    </w:p>
    <w:p w14:paraId="5702C087" w14:textId="1563F17D" w:rsidR="00822AB0" w:rsidRPr="00E37136" w:rsidRDefault="00822AB0" w:rsidP="00822AB0">
      <w:pPr>
        <w:ind w:left="708" w:firstLine="360"/>
        <w:jc w:val="both"/>
      </w:pPr>
      <w:r w:rsidRPr="00E37136">
        <w:t xml:space="preserve">Pro dané prostory je navrženo vzduchotechnické zařízení obsahující </w:t>
      </w:r>
      <w:r w:rsidR="006D3363">
        <w:t>kompaktní</w:t>
      </w:r>
      <w:r w:rsidRPr="00E37136">
        <w:t xml:space="preserve"> větrací jednotku s deskovým rekuperátorem, distribuční prvky, přívodní a odvodní potrubí. </w:t>
      </w:r>
    </w:p>
    <w:p w14:paraId="1FA0F149" w14:textId="504AAEFA" w:rsidR="00822AB0" w:rsidRPr="00E37136" w:rsidRDefault="00822AB0" w:rsidP="00822AB0">
      <w:pPr>
        <w:ind w:left="708" w:firstLine="348"/>
        <w:jc w:val="both"/>
      </w:pPr>
      <w:r w:rsidRPr="00E37136">
        <w:t xml:space="preserve">Navržený systém je mírně podtlakový systém – odvod vzduchu bude o </w:t>
      </w:r>
      <w:r>
        <w:t>5</w:t>
      </w:r>
      <w:r w:rsidRPr="00E37136">
        <w:t xml:space="preserve">% vyšší než přívod. Odvod vzduchu od digestoří a ostatních prostor byl stanoven na </w:t>
      </w:r>
      <w:r w:rsidR="00BC27CD">
        <w:t>6</w:t>
      </w:r>
      <w:r>
        <w:t xml:space="preserve"> </w:t>
      </w:r>
      <w:r w:rsidR="00BC27CD">
        <w:t>3</w:t>
      </w:r>
      <w:r w:rsidRPr="00E37136">
        <w:t>00 m</w:t>
      </w:r>
      <w:r w:rsidRPr="00E37136">
        <w:rPr>
          <w:vertAlign w:val="superscript"/>
        </w:rPr>
        <w:t>3</w:t>
      </w:r>
      <w:r w:rsidRPr="00E37136">
        <w:t>/hod,</w:t>
      </w:r>
      <w:r>
        <w:t xml:space="preserve"> přívod vzduchu bude </w:t>
      </w:r>
      <w:r w:rsidR="00BC27CD">
        <w:t>5</w:t>
      </w:r>
      <w:r>
        <w:t xml:space="preserve"> </w:t>
      </w:r>
      <w:r w:rsidR="00BC27CD">
        <w:t>9</w:t>
      </w:r>
      <w:r w:rsidRPr="00E37136">
        <w:t>00 m</w:t>
      </w:r>
      <w:r w:rsidRPr="00E37136">
        <w:rPr>
          <w:vertAlign w:val="superscript"/>
        </w:rPr>
        <w:t>3</w:t>
      </w:r>
      <w:r w:rsidRPr="00E37136">
        <w:t>/hod</w:t>
      </w:r>
      <w:r>
        <w:t>.</w:t>
      </w:r>
      <w:r w:rsidRPr="00E37136">
        <w:t xml:space="preserve"> </w:t>
      </w:r>
      <w:r>
        <w:t>J</w:t>
      </w:r>
      <w:r w:rsidRPr="00E37136">
        <w:t>ednotka bud</w:t>
      </w:r>
      <w:r w:rsidR="00BC27CD">
        <w:t>e</w:t>
      </w:r>
      <w:r w:rsidRPr="00E37136">
        <w:t xml:space="preserve"> pracovat celoročně se </w:t>
      </w:r>
      <w:proofErr w:type="gramStart"/>
      <w:r w:rsidRPr="00E37136">
        <w:t>100%</w:t>
      </w:r>
      <w:proofErr w:type="gramEnd"/>
      <w:r w:rsidRPr="00E37136">
        <w:t xml:space="preserve"> čerstvého vzduchu. </w:t>
      </w:r>
    </w:p>
    <w:p w14:paraId="7C5539C2" w14:textId="77777777" w:rsidR="00822AB0" w:rsidRPr="00E37136" w:rsidRDefault="00822AB0" w:rsidP="00822AB0">
      <w:pPr>
        <w:ind w:left="708" w:firstLine="348"/>
        <w:jc w:val="both"/>
      </w:pPr>
      <w:r w:rsidRPr="00E37136">
        <w:t xml:space="preserve">V prostoru kuchyně budou osazeny ovladače pro spouštění jednotlivých digestoří. Před každou digestoří je v potrubí osazena uzavírací klapka, klapka se otevře při spuštění dané digestoře. Před každou uzavírací klapkou je osazena ruční regulační klapky pro </w:t>
      </w:r>
      <w:proofErr w:type="spellStart"/>
      <w:r w:rsidRPr="00E37136">
        <w:t>zaregulování</w:t>
      </w:r>
      <w:proofErr w:type="spellEnd"/>
      <w:r w:rsidRPr="00E37136">
        <w:t xml:space="preserve"> systému na požadované hodnoty průtoku vzduchu. Odvod je řízen na konstantní tlak viz popis regulace. </w:t>
      </w:r>
    </w:p>
    <w:p w14:paraId="4953AD5F" w14:textId="4D96D3F3" w:rsidR="00822AB0" w:rsidRDefault="00822AB0" w:rsidP="006D3363">
      <w:pPr>
        <w:ind w:left="708" w:firstLine="348"/>
        <w:jc w:val="both"/>
      </w:pPr>
      <w:r w:rsidRPr="004B5A3B">
        <w:t xml:space="preserve">Větrací jednotka </w:t>
      </w:r>
      <w:r w:rsidR="00BC27CD">
        <w:t>kompaktní</w:t>
      </w:r>
      <w:r w:rsidRPr="004B5A3B">
        <w:t xml:space="preserve"> </w:t>
      </w:r>
      <w:r w:rsidRPr="001E71CC">
        <w:t xml:space="preserve">s komorami </w:t>
      </w:r>
      <w:r w:rsidR="00BC27CD">
        <w:t>vedle sebe (podlahové provedení)</w:t>
      </w:r>
      <w:r w:rsidRPr="001E71CC">
        <w:t xml:space="preserve"> bude osazena ve strojovně vzduchotechniky, která </w:t>
      </w:r>
      <w:r w:rsidRPr="00BC27CD">
        <w:t xml:space="preserve">je polohována </w:t>
      </w:r>
      <w:r w:rsidR="00BC27CD" w:rsidRPr="00BC27CD">
        <w:t>nad přístavbou kuchyně 3.NP</w:t>
      </w:r>
      <w:r w:rsidRPr="00BC27CD">
        <w:t>.</w:t>
      </w:r>
      <w:r w:rsidR="00BC27CD">
        <w:t xml:space="preserve"> </w:t>
      </w:r>
      <w:r w:rsidRPr="001E71CC">
        <w:t>Minimální teplota v</w:t>
      </w:r>
      <w:r w:rsidR="00BC27CD">
        <w:t>e strojovně VZT</w:t>
      </w:r>
      <w:r w:rsidRPr="001E71CC">
        <w:t xml:space="preserve"> bude </w:t>
      </w:r>
      <w:proofErr w:type="gramStart"/>
      <w:r w:rsidRPr="001E71CC">
        <w:t>15°C</w:t>
      </w:r>
      <w:proofErr w:type="gramEnd"/>
      <w:r w:rsidR="00BC27CD">
        <w:t>, ve strojovně bude zajištěn servisní přístup k jednotlivým částem VZT jednotky</w:t>
      </w:r>
      <w:r w:rsidRPr="001E71CC">
        <w:t xml:space="preserve">. Jednotka bude napojena na odvod kondenzátu. Potrubí bude na jednotku připojeno přes pružné manžety. </w:t>
      </w:r>
      <w:r w:rsidR="001E71CC" w:rsidRPr="001E71CC">
        <w:t xml:space="preserve">Sání bude </w:t>
      </w:r>
      <w:r w:rsidR="001E71CC" w:rsidRPr="00F15371">
        <w:t>provedeno z</w:t>
      </w:r>
      <w:r w:rsidR="00BC27CD" w:rsidRPr="00F15371">
        <w:t>e střechy</w:t>
      </w:r>
      <w:r w:rsidR="001E71CC" w:rsidRPr="00F15371">
        <w:t>.</w:t>
      </w:r>
      <w:r w:rsidR="001E71CC" w:rsidRPr="001E71CC">
        <w:t xml:space="preserve"> Výfukové potrubí s odpadním vzduchem bude vyvedeno nad střechu objektu, kde bude zakončeno šikmým výfukovým kusem.</w:t>
      </w:r>
    </w:p>
    <w:p w14:paraId="53153013" w14:textId="77777777" w:rsidR="006D3363" w:rsidRDefault="006D3363" w:rsidP="006D3363"/>
    <w:p w14:paraId="6EE23B2A" w14:textId="77777777" w:rsidR="006D3363" w:rsidRDefault="006D3363" w:rsidP="006D3363">
      <w:pPr>
        <w:ind w:left="708" w:firstLine="348"/>
      </w:pPr>
      <w:r>
        <w:t>VZT jednotka bude osazena na přívodu i odvodu tlumiči hluku tak, aby byly dosaženy požadované parametry akustického výkonu v interiéru i exteriéru. Vybrané odvodní elementy (zákryty) jsou navrženy s indukčním systémem, tukovými filtry a osvětlením.</w:t>
      </w:r>
    </w:p>
    <w:p w14:paraId="516CB97F" w14:textId="77777777" w:rsidR="006D3363" w:rsidRPr="00D521E9" w:rsidRDefault="006D3363" w:rsidP="00822AB0">
      <w:pPr>
        <w:ind w:firstLine="708"/>
      </w:pPr>
    </w:p>
    <w:p w14:paraId="2A2EF040" w14:textId="77777777" w:rsidR="00822AB0" w:rsidRPr="00E37136" w:rsidRDefault="00822AB0" w:rsidP="00822AB0">
      <w:pPr>
        <w:ind w:left="708" w:firstLine="348"/>
        <w:jc w:val="both"/>
      </w:pPr>
      <w:r w:rsidRPr="00E37136">
        <w:t>Potrubí bude provedeno ze SPIRO potrubí a hranatého ocelového potrubí. Odvodní potrubí od digestoří bude vodotěsné a spádované.</w:t>
      </w:r>
    </w:p>
    <w:p w14:paraId="65C39FD0" w14:textId="77777777" w:rsidR="00822AB0" w:rsidRPr="00BC04E3" w:rsidRDefault="00822AB0" w:rsidP="00822AB0">
      <w:pPr>
        <w:ind w:left="708" w:firstLine="348"/>
        <w:jc w:val="both"/>
      </w:pPr>
      <w:r w:rsidRPr="00E37136">
        <w:t>Tepelnou ztrátu objektu zajišťuje otopná soustava. Výkon otopných těles bude. navržen s rezervou vzhledem k přiváděnému vzduchu.</w:t>
      </w:r>
      <w:r w:rsidRPr="00BC04E3">
        <w:t xml:space="preserve"> </w:t>
      </w:r>
    </w:p>
    <w:p w14:paraId="1CD6E33A" w14:textId="77777777" w:rsidR="00822AB0" w:rsidRDefault="00822AB0" w:rsidP="00822AB0">
      <w:r>
        <w:tab/>
      </w:r>
    </w:p>
    <w:p w14:paraId="7AD7FACA" w14:textId="77777777" w:rsidR="00822AB0" w:rsidRDefault="00822AB0" w:rsidP="00822AB0"/>
    <w:p w14:paraId="4ABD059A" w14:textId="77777777" w:rsidR="00822AB0" w:rsidRPr="001313AA" w:rsidRDefault="00822AB0" w:rsidP="00822AB0">
      <w:r w:rsidRPr="001313AA">
        <w:t>Legislativa:</w:t>
      </w:r>
      <w:r w:rsidRPr="001313AA">
        <w:tab/>
      </w:r>
      <w:r w:rsidRPr="001313AA">
        <w:tab/>
      </w:r>
      <w:r w:rsidRPr="001313AA">
        <w:tab/>
        <w:t>směrnice Evropského parlamentu a Rady 2009/125/ES - 2018</w:t>
      </w:r>
    </w:p>
    <w:p w14:paraId="508CC647" w14:textId="77777777" w:rsidR="00822AB0" w:rsidRPr="001313AA" w:rsidRDefault="00822AB0" w:rsidP="00822AB0"/>
    <w:p w14:paraId="439F69C2" w14:textId="77777777" w:rsidR="00822AB0" w:rsidRPr="001313AA" w:rsidRDefault="00822AB0" w:rsidP="00822AB0">
      <w:r w:rsidRPr="001313AA">
        <w:t>Navržený systém větrání:</w:t>
      </w:r>
      <w:r w:rsidRPr="001313AA">
        <w:tab/>
      </w:r>
      <w:r w:rsidRPr="001313AA">
        <w:tab/>
      </w:r>
      <w:r>
        <w:t>podtlakový</w:t>
      </w:r>
    </w:p>
    <w:p w14:paraId="55A91AC1" w14:textId="77777777" w:rsidR="00822AB0" w:rsidRPr="001313AA" w:rsidRDefault="00822AB0" w:rsidP="00822AB0"/>
    <w:p w14:paraId="537451CD" w14:textId="23ADAC96" w:rsidR="00822AB0" w:rsidRPr="001313AA" w:rsidRDefault="00822AB0" w:rsidP="00822AB0">
      <w:r w:rsidRPr="001313AA">
        <w:t>Poloha jednotky:</w:t>
      </w:r>
      <w:r w:rsidRPr="001313AA">
        <w:tab/>
      </w:r>
      <w:r w:rsidRPr="001313AA">
        <w:tab/>
      </w:r>
      <w:r w:rsidRPr="001313AA">
        <w:tab/>
      </w:r>
      <w:r w:rsidRPr="009B7648">
        <w:t xml:space="preserve">v zázemí – </w:t>
      </w:r>
      <w:r>
        <w:t xml:space="preserve">VZT strojovna </w:t>
      </w:r>
      <w:r w:rsidR="006D3363">
        <w:t>nad 3.NP</w:t>
      </w:r>
    </w:p>
    <w:p w14:paraId="307310B2" w14:textId="77777777" w:rsidR="00822AB0" w:rsidRPr="001313AA" w:rsidRDefault="00822AB0" w:rsidP="00822AB0"/>
    <w:p w14:paraId="495453BB" w14:textId="067A999F" w:rsidR="00822AB0" w:rsidRPr="001313AA" w:rsidRDefault="00822AB0" w:rsidP="00822AB0">
      <w:pPr>
        <w:ind w:left="2832" w:hanging="2832"/>
      </w:pPr>
      <w:r w:rsidRPr="001313AA">
        <w:t>Nasávání vzduchu:</w:t>
      </w:r>
      <w:r w:rsidRPr="001313AA">
        <w:tab/>
      </w:r>
      <w:r w:rsidR="006D3363" w:rsidRPr="00F15371">
        <w:t>přes střechu</w:t>
      </w:r>
      <w:r w:rsidRPr="00F15371">
        <w:t xml:space="preserve"> – </w:t>
      </w:r>
      <w:r w:rsidR="00F15371" w:rsidRPr="00F15371">
        <w:t>šikmý sací kus</w:t>
      </w:r>
    </w:p>
    <w:p w14:paraId="431D0952" w14:textId="17AE04B4" w:rsidR="00822AB0" w:rsidRPr="001313AA" w:rsidRDefault="00822AB0" w:rsidP="00822AB0">
      <w:pPr>
        <w:ind w:left="2832" w:hanging="2832"/>
      </w:pPr>
      <w:r w:rsidRPr="001313AA">
        <w:t>Výfuk vzduchu:</w:t>
      </w:r>
      <w:r w:rsidRPr="001313AA">
        <w:tab/>
        <w:t xml:space="preserve">přes střechu – </w:t>
      </w:r>
      <w:r w:rsidR="00F15371">
        <w:t>protidešťová stříška</w:t>
      </w:r>
    </w:p>
    <w:p w14:paraId="4BFB6734" w14:textId="77777777" w:rsidR="00822AB0" w:rsidRPr="009B2B50" w:rsidRDefault="00822AB0" w:rsidP="00822AB0">
      <w:pPr>
        <w:ind w:left="2832" w:hanging="2832"/>
        <w:rPr>
          <w:highlight w:val="yellow"/>
        </w:rPr>
      </w:pPr>
    </w:p>
    <w:p w14:paraId="06B31C9F" w14:textId="4F51DFBC" w:rsidR="00822AB0" w:rsidRPr="009B7648" w:rsidRDefault="00822AB0" w:rsidP="00822AB0">
      <w:pPr>
        <w:ind w:left="2832" w:hanging="2832"/>
      </w:pPr>
      <w:r w:rsidRPr="006D188E">
        <w:t>Skladba jednotky:</w:t>
      </w:r>
      <w:r w:rsidRPr="006D188E">
        <w:tab/>
      </w:r>
      <w:r w:rsidRPr="009038EE">
        <w:t xml:space="preserve">sestavná jednotka s komorami </w:t>
      </w:r>
      <w:r w:rsidR="00EA5889">
        <w:t>vedle sebe</w:t>
      </w:r>
      <w:r w:rsidRPr="009038EE">
        <w:t>– přívod filtrace třída ePM</w:t>
      </w:r>
      <w:r w:rsidR="00EA5889">
        <w:t xml:space="preserve">1 </w:t>
      </w:r>
      <w:proofErr w:type="gramStart"/>
      <w:r w:rsidR="00EA5889">
        <w:t>50</w:t>
      </w:r>
      <w:r w:rsidRPr="009038EE">
        <w:t>%</w:t>
      </w:r>
      <w:proofErr w:type="gramEnd"/>
      <w:r w:rsidRPr="009038EE">
        <w:t xml:space="preserve"> (F7), odvod filtrace třída ePM10 </w:t>
      </w:r>
      <w:proofErr w:type="gramStart"/>
      <w:r w:rsidRPr="009038EE">
        <w:t>60%</w:t>
      </w:r>
      <w:proofErr w:type="gramEnd"/>
      <w:r w:rsidRPr="009038EE">
        <w:t xml:space="preserve"> (M5), deskový rekuperační výměník (ZZT- </w:t>
      </w:r>
      <w:proofErr w:type="gramStart"/>
      <w:r w:rsidRPr="009038EE">
        <w:t>76%</w:t>
      </w:r>
      <w:proofErr w:type="gramEnd"/>
      <w:r w:rsidRPr="009038EE">
        <w:t>), vodní ohřívač</w:t>
      </w:r>
      <w:r>
        <w:t xml:space="preserve">, </w:t>
      </w:r>
      <w:r w:rsidR="00EA5889">
        <w:t>vodní chlazení</w:t>
      </w:r>
      <w:r w:rsidRPr="001F5DC0">
        <w:t>,</w:t>
      </w:r>
      <w:r w:rsidRPr="009038EE">
        <w:t xml:space="preserve"> ventilátory s EC motory, jednotka je řízena nadřazeným systémem MaR.</w:t>
      </w:r>
    </w:p>
    <w:p w14:paraId="205DB45D" w14:textId="77777777" w:rsidR="00822AB0" w:rsidRPr="00D61AE3" w:rsidRDefault="00822AB0" w:rsidP="00822AB0">
      <w:pPr>
        <w:ind w:left="2832" w:hanging="2832"/>
        <w:rPr>
          <w:b/>
          <w:highlight w:val="yellow"/>
        </w:rPr>
      </w:pPr>
    </w:p>
    <w:p w14:paraId="45DD1AE4" w14:textId="192BE807" w:rsidR="00822AB0" w:rsidRPr="001313AA" w:rsidRDefault="00822AB0" w:rsidP="00822AB0">
      <w:pPr>
        <w:ind w:left="2832" w:hanging="2832"/>
      </w:pPr>
      <w:r w:rsidRPr="0057293F">
        <w:t>Přívodní elementy:</w:t>
      </w:r>
      <w:r w:rsidRPr="0057293F">
        <w:tab/>
      </w:r>
      <w:r>
        <w:t>přívodní mřížky</w:t>
      </w:r>
    </w:p>
    <w:p w14:paraId="4E5D8521" w14:textId="77777777" w:rsidR="00822AB0" w:rsidRPr="001313AA" w:rsidRDefault="00822AB0" w:rsidP="00822AB0">
      <w:pPr>
        <w:ind w:left="2832" w:hanging="2832"/>
      </w:pPr>
    </w:p>
    <w:p w14:paraId="74C916D5" w14:textId="77777777" w:rsidR="00822AB0" w:rsidRDefault="00822AB0" w:rsidP="00822AB0">
      <w:pPr>
        <w:ind w:left="2832" w:hanging="2832"/>
      </w:pPr>
      <w:r w:rsidRPr="001313AA">
        <w:t>Odvodní elementy:</w:t>
      </w:r>
      <w:r w:rsidRPr="001313AA">
        <w:tab/>
      </w:r>
      <w:r>
        <w:t>digestoře, talířové ventily, odvodní mřížky</w:t>
      </w:r>
    </w:p>
    <w:p w14:paraId="617DCD08" w14:textId="77777777" w:rsidR="00822AB0" w:rsidRPr="00143860" w:rsidRDefault="00822AB0" w:rsidP="00822AB0">
      <w:pPr>
        <w:ind w:left="2832" w:hanging="2832"/>
      </w:pPr>
    </w:p>
    <w:p w14:paraId="322F9C3A" w14:textId="77777777" w:rsidR="00822AB0" w:rsidRPr="00143860" w:rsidRDefault="00822AB0" w:rsidP="00822AB0">
      <w:pPr>
        <w:ind w:left="2124" w:firstLine="708"/>
      </w:pPr>
    </w:p>
    <w:p w14:paraId="67891B42" w14:textId="77777777" w:rsidR="00822AB0" w:rsidRPr="006C031C" w:rsidRDefault="00822AB0" w:rsidP="00822AB0">
      <w:pPr>
        <w:rPr>
          <w:highlight w:val="yellow"/>
        </w:rPr>
      </w:pPr>
    </w:p>
    <w:p w14:paraId="42A316E5" w14:textId="0406F496" w:rsidR="00203C51" w:rsidRDefault="00822AB0" w:rsidP="00822AB0">
      <w:pPr>
        <w:ind w:left="2832" w:hanging="2832"/>
      </w:pPr>
      <w:r w:rsidRPr="00143860">
        <w:t>Regulace:</w:t>
      </w:r>
      <w:r w:rsidRPr="00143860">
        <w:tab/>
      </w:r>
      <w:r w:rsidR="00203C51" w:rsidRPr="00A014F9">
        <w:t xml:space="preserve">zajistí profese MaR </w:t>
      </w:r>
      <w:r w:rsidR="00203C51">
        <w:t>– ovládání viz schéma VZT</w:t>
      </w:r>
    </w:p>
    <w:p w14:paraId="2E6DB34D" w14:textId="77777777" w:rsidR="00203C51" w:rsidRDefault="00203C51" w:rsidP="00822AB0">
      <w:pPr>
        <w:ind w:left="2832" w:hanging="2832"/>
      </w:pPr>
    </w:p>
    <w:p w14:paraId="11E7AA0A" w14:textId="53BADC52" w:rsidR="00822AB0" w:rsidRPr="00143860" w:rsidRDefault="00822AB0" w:rsidP="00203C51">
      <w:pPr>
        <w:ind w:left="2832"/>
      </w:pPr>
      <w:r>
        <w:t>Provoz d</w:t>
      </w:r>
      <w:r w:rsidRPr="00143860">
        <w:t>le ovladačů</w:t>
      </w:r>
      <w:r w:rsidR="00A62B7F">
        <w:t xml:space="preserve"> – spuštění ovladače se otevře klapka u příslušné digestoře (každá digestoř má vlastní uzavírací klapku a ovladač)</w:t>
      </w:r>
    </w:p>
    <w:p w14:paraId="7F730D28" w14:textId="77777777" w:rsidR="00822AB0" w:rsidRDefault="00822AB0" w:rsidP="00822AB0">
      <w:pPr>
        <w:ind w:left="2832" w:hanging="2832"/>
      </w:pPr>
    </w:p>
    <w:p w14:paraId="7BCCBB54" w14:textId="5D8566A0" w:rsidR="00822AB0" w:rsidRDefault="00822AB0" w:rsidP="00822AB0">
      <w:pPr>
        <w:ind w:left="2832"/>
      </w:pPr>
      <w:r w:rsidRPr="00A62B7F">
        <w:t xml:space="preserve">Odvod je řízen na </w:t>
      </w:r>
      <w:r w:rsidR="00A62B7F" w:rsidRPr="00A62B7F">
        <w:t>průtok</w:t>
      </w:r>
      <w:r w:rsidRPr="00A62B7F">
        <w:t xml:space="preserve">. </w:t>
      </w:r>
      <w:r w:rsidR="00A62B7F" w:rsidRPr="00A62B7F">
        <w:t>Průtok na odvodu je roven součtu otevřených klapek u digestoří a regulátoru konstantního průtoku</w:t>
      </w:r>
      <w:r w:rsidRPr="00A62B7F">
        <w:t>.</w:t>
      </w:r>
    </w:p>
    <w:p w14:paraId="7D4405D6" w14:textId="77777777" w:rsidR="00822AB0" w:rsidRDefault="00822AB0" w:rsidP="00456955"/>
    <w:p w14:paraId="35A0EEDC" w14:textId="77777777" w:rsidR="00822AB0" w:rsidRDefault="00822AB0" w:rsidP="00822AB0">
      <w:pPr>
        <w:ind w:left="2832" w:firstLine="3"/>
      </w:pPr>
      <w:r>
        <w:t xml:space="preserve">Množství přívodního vzduchu je </w:t>
      </w:r>
      <w:proofErr w:type="gramStart"/>
      <w:r>
        <w:t>95%</w:t>
      </w:r>
      <w:proofErr w:type="gramEnd"/>
      <w:r>
        <w:t xml:space="preserve"> průtoku vzduchu odvodu.</w:t>
      </w:r>
    </w:p>
    <w:p w14:paraId="79F83B2B" w14:textId="77777777" w:rsidR="00822AB0" w:rsidRDefault="00822AB0" w:rsidP="00822AB0">
      <w:pPr>
        <w:ind w:left="2832" w:firstLine="3"/>
      </w:pPr>
    </w:p>
    <w:p w14:paraId="4302EB3D" w14:textId="61BEE9C1" w:rsidR="00822AB0" w:rsidRDefault="00822AB0" w:rsidP="00822AB0">
      <w:pPr>
        <w:ind w:left="2832" w:firstLine="3"/>
      </w:pPr>
      <w:r>
        <w:t>Přívod je řízen na průtok.</w:t>
      </w:r>
    </w:p>
    <w:p w14:paraId="69F050A7" w14:textId="77777777" w:rsidR="00822AB0" w:rsidRPr="00C0781C" w:rsidRDefault="00822AB0" w:rsidP="00822AB0">
      <w:pPr>
        <w:ind w:firstLine="708"/>
        <w:rPr>
          <w:highlight w:val="yellow"/>
        </w:rPr>
      </w:pPr>
    </w:p>
    <w:p w14:paraId="1DD779D4" w14:textId="77777777" w:rsidR="00DA7788" w:rsidRDefault="00DA7788" w:rsidP="00DA7788">
      <w:r w:rsidRPr="00D1406F">
        <w:t>MaR</w:t>
      </w:r>
      <w:r w:rsidRPr="008D4DE3">
        <w:t xml:space="preserve"> – zajistí silové napájení VZT jednotky (koordinace s profesí </w:t>
      </w:r>
      <w:r>
        <w:t>elektro</w:t>
      </w:r>
      <w:r w:rsidRPr="008D4DE3">
        <w:t>)</w:t>
      </w:r>
    </w:p>
    <w:p w14:paraId="6E697FB2" w14:textId="2AF154A8" w:rsidR="00DA7788" w:rsidRDefault="00DA7788" w:rsidP="00DA7788">
      <w:proofErr w:type="gramStart"/>
      <w:r w:rsidRPr="001313AA">
        <w:t xml:space="preserve">MaR </w:t>
      </w:r>
      <w:r>
        <w:t xml:space="preserve">- </w:t>
      </w:r>
      <w:r w:rsidRPr="001313AA">
        <w:t>zajistí</w:t>
      </w:r>
      <w:proofErr w:type="gramEnd"/>
      <w:r w:rsidRPr="001313AA">
        <w:t xml:space="preserve"> ovládání jednotky</w:t>
      </w:r>
      <w:r>
        <w:t xml:space="preserve"> včetně dodávky ovladačů, čidel a </w:t>
      </w:r>
      <w:proofErr w:type="spellStart"/>
      <w:r>
        <w:t>prokabelování</w:t>
      </w:r>
      <w:proofErr w:type="spellEnd"/>
    </w:p>
    <w:p w14:paraId="304A0E50" w14:textId="77777777" w:rsidR="00DA7788" w:rsidRDefault="00DA7788" w:rsidP="00DA7788">
      <w:r w:rsidRPr="00D1406F">
        <w:t>MaR-monitoring polohy požárních klapek</w:t>
      </w:r>
    </w:p>
    <w:p w14:paraId="2413D035" w14:textId="77777777" w:rsidR="00DA7788" w:rsidRDefault="00DA7788" w:rsidP="00DA7788">
      <w:r w:rsidRPr="00D1406F">
        <w:t>MaR-</w:t>
      </w:r>
      <w:r>
        <w:t>napájení</w:t>
      </w:r>
      <w:r w:rsidRPr="00D1406F">
        <w:t xml:space="preserve"> požárních klapek</w:t>
      </w:r>
    </w:p>
    <w:p w14:paraId="27273D20" w14:textId="77777777" w:rsidR="00DA7788" w:rsidRDefault="00DA7788" w:rsidP="00DA7788">
      <w:proofErr w:type="gramStart"/>
      <w:r>
        <w:t>EPS-</w:t>
      </w:r>
      <w:r w:rsidRPr="00D1406F">
        <w:t xml:space="preserve"> </w:t>
      </w:r>
      <w:r>
        <w:t>ovládání</w:t>
      </w:r>
      <w:proofErr w:type="gramEnd"/>
      <w:r w:rsidRPr="00D1406F">
        <w:t xml:space="preserve"> požárních klapek</w:t>
      </w:r>
    </w:p>
    <w:p w14:paraId="2760AD1F" w14:textId="77777777" w:rsidR="00DA7788" w:rsidRPr="00D1406F" w:rsidRDefault="00DA7788" w:rsidP="00DA7788">
      <w:pPr>
        <w:rPr>
          <w:bCs/>
        </w:rPr>
      </w:pPr>
      <w:proofErr w:type="gramStart"/>
      <w:r>
        <w:t>EPS-</w:t>
      </w:r>
      <w:r w:rsidRPr="00D1406F">
        <w:t xml:space="preserve"> </w:t>
      </w:r>
      <w:r w:rsidRPr="00D1406F">
        <w:rPr>
          <w:bCs/>
        </w:rPr>
        <w:t>zajistí</w:t>
      </w:r>
      <w:proofErr w:type="gramEnd"/>
      <w:r w:rsidRPr="00D1406F">
        <w:rPr>
          <w:bCs/>
        </w:rPr>
        <w:t xml:space="preserve"> v případě požáru odpojení napájení</w:t>
      </w:r>
      <w:r>
        <w:rPr>
          <w:bCs/>
        </w:rPr>
        <w:t xml:space="preserve"> VZT zařízení</w:t>
      </w:r>
    </w:p>
    <w:p w14:paraId="42DE5674" w14:textId="77777777" w:rsidR="00DA7788" w:rsidRPr="001313AA" w:rsidRDefault="00DA7788" w:rsidP="00DA7788">
      <w:r w:rsidRPr="001313AA">
        <w:t>ZTI</w:t>
      </w:r>
      <w:r>
        <w:t xml:space="preserve"> </w:t>
      </w:r>
      <w:proofErr w:type="gramStart"/>
      <w:r>
        <w:t xml:space="preserve">- </w:t>
      </w:r>
      <w:r w:rsidRPr="001313AA">
        <w:t xml:space="preserve"> zajistí</w:t>
      </w:r>
      <w:proofErr w:type="gramEnd"/>
      <w:r w:rsidRPr="001313AA">
        <w:t xml:space="preserve"> odvod kondenzátu od VZT jednotky do kanalizace včetně dodávky sifonu</w:t>
      </w:r>
    </w:p>
    <w:p w14:paraId="66A771F6" w14:textId="77777777" w:rsidR="00DA7788" w:rsidRDefault="00DA7788" w:rsidP="00DA7788">
      <w:proofErr w:type="gramStart"/>
      <w:r w:rsidRPr="001313AA">
        <w:t xml:space="preserve">ZTI </w:t>
      </w:r>
      <w:r>
        <w:t xml:space="preserve">- </w:t>
      </w:r>
      <w:r w:rsidRPr="001313AA">
        <w:t>zajistí</w:t>
      </w:r>
      <w:proofErr w:type="gramEnd"/>
      <w:r w:rsidRPr="001313AA">
        <w:t xml:space="preserve"> odvod kondenzátu </w:t>
      </w:r>
      <w:r>
        <w:t>určených míst v </w:t>
      </w:r>
      <w:r w:rsidRPr="001313AA">
        <w:t>potrubí</w:t>
      </w:r>
    </w:p>
    <w:p w14:paraId="1BBA2FCF" w14:textId="77777777" w:rsidR="00DA7788" w:rsidRDefault="00DA7788" w:rsidP="00DA7788">
      <w:proofErr w:type="gramStart"/>
      <w:r>
        <w:t>MaR- zajistí</w:t>
      </w:r>
      <w:proofErr w:type="gramEnd"/>
      <w:r>
        <w:t xml:space="preserve"> monitoring poruchy</w:t>
      </w:r>
    </w:p>
    <w:p w14:paraId="50C8DD22" w14:textId="77777777" w:rsidR="00DA7788" w:rsidRDefault="00DA7788" w:rsidP="00DA7788">
      <w:r>
        <w:t>UT – dodá topnou vodu včetně směšovacích a regulačních armatur pro teplovodní výměník VZT jednotky</w:t>
      </w:r>
    </w:p>
    <w:p w14:paraId="44D83F63" w14:textId="24FDD6D8" w:rsidR="00DA7788" w:rsidRDefault="00DA7788" w:rsidP="00DA7788">
      <w:r w:rsidRPr="00D1406F">
        <w:t>Stavba-dodá revizní přístupy k</w:t>
      </w:r>
      <w:r w:rsidR="006D3363">
        <w:t> potrubním prvkům</w:t>
      </w:r>
      <w:r w:rsidR="001E25FA">
        <w:t xml:space="preserve"> </w:t>
      </w:r>
      <w:r w:rsidR="006D3363">
        <w:t>(uzavírací klapky, filtry)</w:t>
      </w:r>
    </w:p>
    <w:p w14:paraId="3704913B" w14:textId="77777777" w:rsidR="00DA7788" w:rsidRDefault="00DA7788" w:rsidP="00DA7788">
      <w:proofErr w:type="gramStart"/>
      <w:r>
        <w:t>Stavba - dodá</w:t>
      </w:r>
      <w:proofErr w:type="gramEnd"/>
      <w:r>
        <w:t xml:space="preserve"> vyznačené dveřní/stěnové mřížky a podřezané dveře.</w:t>
      </w:r>
    </w:p>
    <w:p w14:paraId="45445D39" w14:textId="77777777" w:rsidR="00DA7788" w:rsidRDefault="00DA7788" w:rsidP="00DA7788">
      <w:r>
        <w:t>Dopravu a montáž jednotky koordinovat s profesí stavba.</w:t>
      </w:r>
    </w:p>
    <w:p w14:paraId="238C40A7" w14:textId="77777777" w:rsidR="00DB2EEC" w:rsidRDefault="00DB2EEC" w:rsidP="00DA7788"/>
    <w:p w14:paraId="4274458F" w14:textId="77777777" w:rsidR="00B419DE" w:rsidRDefault="00B419DE" w:rsidP="00DA7788"/>
    <w:p w14:paraId="38BDCF79" w14:textId="0B6066B2" w:rsidR="00D6026D" w:rsidRPr="00F64015" w:rsidRDefault="00D6026D" w:rsidP="007E11F8">
      <w:pPr>
        <w:pStyle w:val="Nadpis20"/>
        <w:numPr>
          <w:ilvl w:val="1"/>
          <w:numId w:val="23"/>
        </w:numPr>
      </w:pPr>
      <w:bookmarkStart w:id="48" w:name="_Toc107398286"/>
      <w:bookmarkStart w:id="49" w:name="_Toc107398430"/>
      <w:bookmarkStart w:id="50" w:name="_Toc224296247"/>
      <w:r w:rsidRPr="00F64015">
        <w:t>Zařízení č.</w:t>
      </w:r>
      <w:r w:rsidR="0094248B">
        <w:t>3</w:t>
      </w:r>
      <w:r w:rsidRPr="00F64015">
        <w:t xml:space="preserve"> – Odvětrání odpadů</w:t>
      </w:r>
      <w:bookmarkEnd w:id="48"/>
      <w:bookmarkEnd w:id="49"/>
      <w:bookmarkEnd w:id="50"/>
      <w:r w:rsidRPr="00F64015">
        <w:t xml:space="preserve"> </w:t>
      </w:r>
    </w:p>
    <w:p w14:paraId="64CD1A6A" w14:textId="77777777" w:rsidR="00D6026D" w:rsidRPr="00F64015" w:rsidRDefault="00D6026D" w:rsidP="00D6026D">
      <w:pPr>
        <w:ind w:left="360"/>
        <w:rPr>
          <w:highlight w:val="yellow"/>
        </w:rPr>
      </w:pPr>
    </w:p>
    <w:p w14:paraId="2B7B3CF6" w14:textId="77777777" w:rsidR="00D6026D" w:rsidRPr="00F64015" w:rsidRDefault="00D6026D" w:rsidP="00D6026D">
      <w:r w:rsidRPr="00F64015">
        <w:t>Vzduchotechnická zařízení dané prostory nechladí a ani nevytápí.</w:t>
      </w:r>
    </w:p>
    <w:p w14:paraId="31DE64C9" w14:textId="77777777" w:rsidR="00D6026D" w:rsidRDefault="00D6026D" w:rsidP="00D6026D">
      <w:r w:rsidRPr="00F64015">
        <w:t>Profese VZT nezajišťuje udržování vlhkostních parametrů.</w:t>
      </w:r>
    </w:p>
    <w:p w14:paraId="466CB03C" w14:textId="77777777" w:rsidR="004B234A" w:rsidRDefault="004B234A" w:rsidP="00D6026D"/>
    <w:p w14:paraId="4C04B208" w14:textId="5E0C6BBE" w:rsidR="004B234A" w:rsidRPr="006277EB" w:rsidRDefault="004B234A" w:rsidP="004B234A">
      <w:r>
        <w:t>Odvětrání odpadů bude realizováno v </w:t>
      </w:r>
      <w:proofErr w:type="spellStart"/>
      <w:proofErr w:type="gramStart"/>
      <w:r>
        <w:t>II.etapě</w:t>
      </w:r>
      <w:proofErr w:type="spellEnd"/>
      <w:proofErr w:type="gramEnd"/>
      <w:r>
        <w:t>.</w:t>
      </w:r>
    </w:p>
    <w:p w14:paraId="7AE205C8" w14:textId="77777777" w:rsidR="004B234A" w:rsidRPr="00F64015" w:rsidRDefault="004B234A" w:rsidP="00D6026D"/>
    <w:p w14:paraId="4E46C2E1" w14:textId="77777777" w:rsidR="00D6026D" w:rsidRPr="00F64015" w:rsidRDefault="00D6026D" w:rsidP="00D6026D"/>
    <w:p w14:paraId="0BAF0151" w14:textId="77777777" w:rsidR="00D6026D" w:rsidRPr="00F64015" w:rsidRDefault="00D6026D" w:rsidP="00D6026D">
      <w:r w:rsidRPr="00F64015">
        <w:t>Legislativa:</w:t>
      </w:r>
      <w:r w:rsidRPr="00F64015">
        <w:tab/>
      </w:r>
      <w:r w:rsidRPr="00F64015">
        <w:tab/>
      </w:r>
      <w:r w:rsidRPr="00F64015">
        <w:tab/>
        <w:t>směrnice Evropského parlamentu a Rady 2009/125/ES - 2018</w:t>
      </w:r>
    </w:p>
    <w:p w14:paraId="53D23027" w14:textId="77777777" w:rsidR="00D6026D" w:rsidRPr="00F64015" w:rsidRDefault="00D6026D" w:rsidP="00D6026D"/>
    <w:p w14:paraId="08C929B7" w14:textId="0BD5338F" w:rsidR="00D6026D" w:rsidRPr="00F64015" w:rsidRDefault="00D6026D" w:rsidP="00D6026D">
      <w:r w:rsidRPr="00F64015">
        <w:t>Navržený systém větrání:</w:t>
      </w:r>
      <w:r w:rsidRPr="00F64015">
        <w:tab/>
        <w:t>podtlakový</w:t>
      </w:r>
    </w:p>
    <w:p w14:paraId="28520CFA" w14:textId="77777777" w:rsidR="00D6026D" w:rsidRPr="00F64015" w:rsidRDefault="00D6026D" w:rsidP="00D6026D">
      <w:pPr>
        <w:rPr>
          <w:b/>
        </w:rPr>
      </w:pPr>
      <w:r w:rsidRPr="00F64015">
        <w:rPr>
          <w:b/>
        </w:rPr>
        <w:t>Popis systému:</w:t>
      </w:r>
    </w:p>
    <w:p w14:paraId="6EC88ED6" w14:textId="27C5FE3F" w:rsidR="00D6026D" w:rsidRPr="00F64015" w:rsidRDefault="00D6026D" w:rsidP="00D6026D">
      <w:pPr>
        <w:ind w:left="708" w:firstLine="360"/>
        <w:jc w:val="both"/>
      </w:pPr>
      <w:r w:rsidRPr="00F64015">
        <w:t xml:space="preserve">Pro dané prostory je navrženo vzduchotechnické zařízení obsahující odvodní ventilátory a odvodní potrubí. </w:t>
      </w:r>
      <w:r w:rsidR="00C614CE">
        <w:t>Řešen</w:t>
      </w:r>
      <w:r w:rsidR="001F75F4">
        <w:t>á</w:t>
      </w:r>
      <w:r w:rsidR="00C614CE">
        <w:t xml:space="preserve"> místnosti j</w:t>
      </w:r>
      <w:r w:rsidR="001F75F4">
        <w:t>e</w:t>
      </w:r>
      <w:r w:rsidR="00C614CE">
        <w:t xml:space="preserve"> </w:t>
      </w:r>
      <w:proofErr w:type="spellStart"/>
      <w:r w:rsidR="00C614CE">
        <w:t>č.m</w:t>
      </w:r>
      <w:proofErr w:type="spellEnd"/>
      <w:r w:rsidR="004A17D2">
        <w:t xml:space="preserve"> 3.04</w:t>
      </w:r>
      <w:r w:rsidR="00C614CE">
        <w:t xml:space="preserve">. </w:t>
      </w:r>
    </w:p>
    <w:p w14:paraId="1F1C948A" w14:textId="583FC039" w:rsidR="00D6026D" w:rsidRPr="00F64015" w:rsidRDefault="00D6026D" w:rsidP="00D6026D">
      <w:pPr>
        <w:ind w:left="708" w:firstLine="360"/>
        <w:jc w:val="both"/>
      </w:pPr>
      <w:r w:rsidRPr="00F64015">
        <w:t xml:space="preserve">Navržený systém je podtlakový. </w:t>
      </w:r>
      <w:bookmarkStart w:id="51" w:name="_Hlk51745304"/>
      <w:r w:rsidRPr="00F64015">
        <w:t xml:space="preserve">Ventilátor pojede nepřetržitě, výkon </w:t>
      </w:r>
      <w:r w:rsidRPr="004A17D2">
        <w:t xml:space="preserve">ventilátoru se bude regulovat dle </w:t>
      </w:r>
      <w:r w:rsidR="004A17D2">
        <w:t>časového harmonogramu, v prostoru bude osazeno tlačítko pro nárazové odvětrání prostoru</w:t>
      </w:r>
      <w:r w:rsidRPr="00F64015">
        <w:t xml:space="preserve">. </w:t>
      </w:r>
      <w:bookmarkEnd w:id="51"/>
    </w:p>
    <w:p w14:paraId="267B4215" w14:textId="77777777" w:rsidR="00D6026D" w:rsidRPr="00F64015" w:rsidRDefault="00D6026D" w:rsidP="00D6026D">
      <w:pPr>
        <w:ind w:left="708" w:firstLine="360"/>
        <w:jc w:val="both"/>
      </w:pPr>
      <w:r w:rsidRPr="00F64015">
        <w:t>Ventilátor bude osazen pod stropem, u ventilátoru bude osazen tlumič do kruhového potrubí.</w:t>
      </w:r>
    </w:p>
    <w:p w14:paraId="61A2F233" w14:textId="77777777" w:rsidR="00D6026D" w:rsidRDefault="00D6026D" w:rsidP="00D6026D">
      <w:pPr>
        <w:ind w:left="708" w:firstLine="360"/>
        <w:jc w:val="both"/>
      </w:pPr>
      <w:r w:rsidRPr="00F64015">
        <w:t xml:space="preserve">Odvodní potrubí bude vyvedeno nad střechu. Zde bude zakončeno </w:t>
      </w:r>
      <w:r>
        <w:t>protidešťovou stříškou</w:t>
      </w:r>
      <w:r w:rsidRPr="00F64015">
        <w:t>.</w:t>
      </w:r>
    </w:p>
    <w:p w14:paraId="43326ECF" w14:textId="77777777" w:rsidR="00D6026D" w:rsidRPr="00F64015" w:rsidRDefault="00D6026D" w:rsidP="00D6026D">
      <w:pPr>
        <w:ind w:left="708" w:firstLine="360"/>
        <w:jc w:val="both"/>
      </w:pPr>
      <w:r w:rsidRPr="008C06DC">
        <w:t>Potrubí bude provedeno z potrubí SPIRO potrubí sk. I a třídy vzduchotěsnosti D dle EN 1507. Tvarovky budou použity lisované s těsněním, spoje budou důkladně zapáskovány.</w:t>
      </w:r>
    </w:p>
    <w:p w14:paraId="4992A4ED" w14:textId="77777777" w:rsidR="00D6026D" w:rsidRPr="00F64015" w:rsidRDefault="00D6026D" w:rsidP="00D6026D">
      <w:pPr>
        <w:rPr>
          <w:highlight w:val="yellow"/>
        </w:rPr>
      </w:pPr>
    </w:p>
    <w:p w14:paraId="19CDEDAB" w14:textId="77777777" w:rsidR="00D6026D" w:rsidRDefault="00D6026D" w:rsidP="00D6026D">
      <w:proofErr w:type="gramStart"/>
      <w:r w:rsidRPr="00F64015">
        <w:t>MaR  zajistí</w:t>
      </w:r>
      <w:proofErr w:type="gramEnd"/>
      <w:r w:rsidRPr="00F64015">
        <w:t xml:space="preserve"> napájení a ovládání ventilátoru– ventilátor ovládán signálem </w:t>
      </w:r>
      <w:proofErr w:type="gramStart"/>
      <w:r w:rsidRPr="00F64015">
        <w:t>0-10V</w:t>
      </w:r>
      <w:proofErr w:type="gramEnd"/>
    </w:p>
    <w:p w14:paraId="3A111A95" w14:textId="4E7F60D2" w:rsidR="004A17D2" w:rsidRPr="00F64015" w:rsidRDefault="004A17D2" w:rsidP="00D6026D">
      <w:r>
        <w:t>MaR – dodávka tlačítka pro nárazové odvětrání</w:t>
      </w:r>
    </w:p>
    <w:p w14:paraId="48881E8B" w14:textId="77777777" w:rsidR="00D6026D" w:rsidRPr="00BC40D9" w:rsidRDefault="00D6026D" w:rsidP="00D6026D">
      <w:proofErr w:type="gramStart"/>
      <w:r w:rsidRPr="00BC40D9">
        <w:lastRenderedPageBreak/>
        <w:t xml:space="preserve">ZTI </w:t>
      </w:r>
      <w:r>
        <w:t xml:space="preserve">- </w:t>
      </w:r>
      <w:r w:rsidRPr="00BC40D9">
        <w:t>zajistí</w:t>
      </w:r>
      <w:proofErr w:type="gramEnd"/>
      <w:r w:rsidRPr="00BC40D9">
        <w:t xml:space="preserve"> odvod kondenzátu od stoupacího potrubí</w:t>
      </w:r>
    </w:p>
    <w:p w14:paraId="7DCCE72E" w14:textId="09649C13" w:rsidR="00F64015" w:rsidRDefault="00F64015" w:rsidP="00F64015"/>
    <w:p w14:paraId="30211E8C" w14:textId="77777777" w:rsidR="00210731" w:rsidRPr="00982445" w:rsidRDefault="00210731" w:rsidP="0003566B">
      <w:pPr>
        <w:rPr>
          <w:highlight w:val="yellow"/>
        </w:rPr>
      </w:pPr>
    </w:p>
    <w:p w14:paraId="0EDE7B70" w14:textId="77777777" w:rsidR="00BA24EA" w:rsidRDefault="00BA24EA" w:rsidP="0003566B">
      <w:pPr>
        <w:rPr>
          <w:highlight w:val="yellow"/>
        </w:rPr>
      </w:pPr>
    </w:p>
    <w:p w14:paraId="5E050A8E" w14:textId="5ADBA2A1" w:rsidR="00D461D9" w:rsidRPr="00D461D9" w:rsidRDefault="00D461D9" w:rsidP="0094248B">
      <w:pPr>
        <w:pStyle w:val="Nadpis20"/>
        <w:numPr>
          <w:ilvl w:val="1"/>
          <w:numId w:val="23"/>
        </w:numPr>
      </w:pPr>
      <w:bookmarkStart w:id="52" w:name="_Toc182841085"/>
      <w:bookmarkStart w:id="53" w:name="_Toc224296248"/>
      <w:r w:rsidRPr="00D461D9">
        <w:t>Zařízení č.4 – Odvětrání hygienického zázemí</w:t>
      </w:r>
      <w:bookmarkEnd w:id="52"/>
      <w:r w:rsidRPr="00D461D9">
        <w:t xml:space="preserve"> </w:t>
      </w:r>
      <w:r w:rsidR="0094248B">
        <w:t>a úklidu</w:t>
      </w:r>
      <w:bookmarkEnd w:id="53"/>
    </w:p>
    <w:p w14:paraId="0272BFD5" w14:textId="77777777" w:rsidR="00D461D9" w:rsidRPr="00D461D9" w:rsidRDefault="00D461D9" w:rsidP="00D461D9"/>
    <w:p w14:paraId="0736047B" w14:textId="77777777" w:rsidR="00D461D9" w:rsidRPr="00D461D9" w:rsidRDefault="00D461D9" w:rsidP="00D461D9">
      <w:r w:rsidRPr="00D461D9">
        <w:t>Vzduchotechnická zařízení dané prostory nechladí a ani nevytápí.</w:t>
      </w:r>
    </w:p>
    <w:p w14:paraId="3E569BB5" w14:textId="77777777" w:rsidR="00D461D9" w:rsidRDefault="00D461D9" w:rsidP="00D461D9">
      <w:r w:rsidRPr="00D461D9">
        <w:t>Profese VZT nezajišťuje udržování vlhkostních parametrů.</w:t>
      </w:r>
    </w:p>
    <w:p w14:paraId="063FF72A" w14:textId="77777777" w:rsidR="004B234A" w:rsidRDefault="004B234A" w:rsidP="00D461D9"/>
    <w:p w14:paraId="09956A0B" w14:textId="310AE42D" w:rsidR="004B234A" w:rsidRPr="006277EB" w:rsidRDefault="004B234A" w:rsidP="004B234A">
      <w:r>
        <w:t>Odvětrání hygienického zázemí a úklidu bude realizováno v </w:t>
      </w:r>
      <w:proofErr w:type="spellStart"/>
      <w:proofErr w:type="gramStart"/>
      <w:r>
        <w:t>II.etapě</w:t>
      </w:r>
      <w:proofErr w:type="spellEnd"/>
      <w:proofErr w:type="gramEnd"/>
      <w:r>
        <w:t>.</w:t>
      </w:r>
    </w:p>
    <w:p w14:paraId="2B3ACB49" w14:textId="77777777" w:rsidR="004B234A" w:rsidRPr="00D461D9" w:rsidRDefault="004B234A" w:rsidP="00D461D9"/>
    <w:p w14:paraId="1BA041FE" w14:textId="77777777" w:rsidR="00D461D9" w:rsidRPr="00D461D9" w:rsidRDefault="00D461D9" w:rsidP="00D461D9"/>
    <w:p w14:paraId="6E107042" w14:textId="77777777" w:rsidR="00D461D9" w:rsidRPr="00D461D9" w:rsidRDefault="00D461D9" w:rsidP="00D461D9">
      <w:r w:rsidRPr="00D461D9">
        <w:t>Legislativa:</w:t>
      </w:r>
      <w:r w:rsidRPr="00D461D9">
        <w:tab/>
      </w:r>
      <w:r w:rsidRPr="00D461D9">
        <w:tab/>
      </w:r>
      <w:r w:rsidRPr="00D461D9">
        <w:tab/>
        <w:t>směrnice Evropského parlamentu a Rady 2009/125/ES - 2018</w:t>
      </w:r>
    </w:p>
    <w:p w14:paraId="07AF7CA8" w14:textId="77777777" w:rsidR="00D461D9" w:rsidRPr="00D461D9" w:rsidRDefault="00D461D9" w:rsidP="00D461D9"/>
    <w:p w14:paraId="724DE310" w14:textId="77777777" w:rsidR="00D461D9" w:rsidRPr="00D461D9" w:rsidRDefault="00D461D9" w:rsidP="00D461D9">
      <w:r w:rsidRPr="00D461D9">
        <w:t>Navržený systém větrání:</w:t>
      </w:r>
      <w:r w:rsidRPr="00D461D9">
        <w:tab/>
        <w:t>podtlakový</w:t>
      </w:r>
    </w:p>
    <w:p w14:paraId="310CD932" w14:textId="77777777" w:rsidR="00D461D9" w:rsidRPr="00D461D9" w:rsidRDefault="00D461D9" w:rsidP="00D461D9"/>
    <w:p w14:paraId="54F51AB8" w14:textId="77777777" w:rsidR="00D461D9" w:rsidRPr="00D461D9" w:rsidRDefault="00D461D9" w:rsidP="00D461D9">
      <w:pPr>
        <w:rPr>
          <w:b/>
        </w:rPr>
      </w:pPr>
      <w:r w:rsidRPr="00D461D9">
        <w:rPr>
          <w:b/>
        </w:rPr>
        <w:t>Popis systému:</w:t>
      </w:r>
    </w:p>
    <w:p w14:paraId="5A0EF097" w14:textId="77777777" w:rsidR="00D461D9" w:rsidRPr="00D461D9" w:rsidRDefault="00D461D9" w:rsidP="00D461D9"/>
    <w:p w14:paraId="0A30B257" w14:textId="77777777" w:rsidR="00D461D9" w:rsidRPr="00D461D9" w:rsidRDefault="00D461D9" w:rsidP="00D461D9">
      <w:r w:rsidRPr="00D461D9">
        <w:t xml:space="preserve">Pro dané prostory je navrženo vzduchotechnické zařízení obsahující odvodní ventilátory, odvodní potrubí a odvodní prvky. </w:t>
      </w:r>
    </w:p>
    <w:p w14:paraId="09367326" w14:textId="77777777" w:rsidR="00D461D9" w:rsidRPr="00D461D9" w:rsidRDefault="00D461D9" w:rsidP="00D461D9">
      <w:r w:rsidRPr="00D461D9">
        <w:t>Navržený systém je podtlakový. Odpadní vzduch je odváděn pomocí ventilátoru do kruhového potrubí přes střechu do venkovního prostředí. Množství odváděného vzduchu je uvedeno v kapitole č.2.</w:t>
      </w:r>
    </w:p>
    <w:p w14:paraId="08EC2D7C" w14:textId="77777777" w:rsidR="00D461D9" w:rsidRPr="00D461D9" w:rsidRDefault="00D461D9" w:rsidP="00D461D9">
      <w:r w:rsidRPr="00D461D9">
        <w:t>Odvod vzduchu je realizován přes odvodní talířové ventily. Za potrubními diagonálním ventilátorem bude osazena zpětná klapka. V nejnižší části bude stoupací potrubí napojeno na odvod kondenzátu. Veškeré rozvody v budou vedeny volně pod stropem.</w:t>
      </w:r>
    </w:p>
    <w:p w14:paraId="679995C2" w14:textId="77777777" w:rsidR="00D461D9" w:rsidRPr="00D461D9" w:rsidRDefault="00D461D9" w:rsidP="00D461D9">
      <w:r w:rsidRPr="00D461D9">
        <w:t>Ventilátory budou spouštěny dle světla v dané místnosti.</w:t>
      </w:r>
    </w:p>
    <w:p w14:paraId="0A1317A9" w14:textId="77777777" w:rsidR="00D461D9" w:rsidRPr="00D461D9" w:rsidRDefault="00D461D9" w:rsidP="00D461D9">
      <w:r w:rsidRPr="00D461D9">
        <w:t>Úhrada odváděného vzduchu bude zajištěna pomocí dveřní mřížky nebo podřezaných dveří.</w:t>
      </w:r>
    </w:p>
    <w:p w14:paraId="197F5C41" w14:textId="77777777" w:rsidR="00D461D9" w:rsidRPr="00D461D9" w:rsidRDefault="00D461D9" w:rsidP="00D461D9"/>
    <w:p w14:paraId="4602E362" w14:textId="77777777" w:rsidR="00D461D9" w:rsidRPr="00D461D9" w:rsidRDefault="00D461D9" w:rsidP="00D461D9"/>
    <w:p w14:paraId="77DA0229" w14:textId="77777777" w:rsidR="00D461D9" w:rsidRPr="00D461D9" w:rsidRDefault="00D461D9" w:rsidP="00D461D9">
      <w:proofErr w:type="spellStart"/>
      <w:r w:rsidRPr="00D461D9">
        <w:t>ele</w:t>
      </w:r>
      <w:proofErr w:type="spellEnd"/>
      <w:r w:rsidRPr="00D461D9">
        <w:t xml:space="preserve"> – zajistí napájení a ovládání ventilátorů. Ventilátor bude spouštěn se světli v dané místnosti (dodávka elektro)</w:t>
      </w:r>
    </w:p>
    <w:p w14:paraId="0191DDC1" w14:textId="77777777" w:rsidR="00D461D9" w:rsidRPr="00D461D9" w:rsidRDefault="00D461D9" w:rsidP="00D461D9">
      <w:r w:rsidRPr="00D461D9">
        <w:t xml:space="preserve">Profese ZTI zajistí odvod kondenzátu do kanalizace včetně dodávky sifonu </w:t>
      </w:r>
    </w:p>
    <w:p w14:paraId="53F4D628" w14:textId="77777777" w:rsidR="00D461D9" w:rsidRPr="00D461D9" w:rsidRDefault="00D461D9" w:rsidP="00D461D9">
      <w:r w:rsidRPr="00D461D9">
        <w:t>Profese stavba zajísti úpravu SDK podhledů a provede revizní přístup k zařízením dle výkresové části.</w:t>
      </w:r>
    </w:p>
    <w:p w14:paraId="72C89A57" w14:textId="77777777" w:rsidR="00D461D9" w:rsidRPr="00D461D9" w:rsidRDefault="00D461D9" w:rsidP="00D461D9">
      <w:r w:rsidRPr="00D461D9">
        <w:t>Profese stavba dodá vyznačené dveřní mřížky nebo podřezané dveře.</w:t>
      </w:r>
    </w:p>
    <w:p w14:paraId="26FF1B6C" w14:textId="77777777" w:rsidR="00D461D9" w:rsidRDefault="00D461D9" w:rsidP="0003566B">
      <w:pPr>
        <w:rPr>
          <w:highlight w:val="yellow"/>
        </w:rPr>
      </w:pPr>
    </w:p>
    <w:p w14:paraId="5E2482F6" w14:textId="77777777" w:rsidR="00D461D9" w:rsidRPr="00982445" w:rsidRDefault="00D461D9" w:rsidP="0003566B">
      <w:pPr>
        <w:rPr>
          <w:highlight w:val="yellow"/>
        </w:rPr>
      </w:pPr>
    </w:p>
    <w:p w14:paraId="433529BE" w14:textId="72C86DBA" w:rsidR="00E77E31" w:rsidRPr="00FD7AFB" w:rsidRDefault="00E77E31" w:rsidP="007E11F8">
      <w:pPr>
        <w:pStyle w:val="Nadpis20"/>
        <w:numPr>
          <w:ilvl w:val="1"/>
          <w:numId w:val="23"/>
        </w:numPr>
      </w:pPr>
      <w:bookmarkStart w:id="54" w:name="_Toc127533303"/>
      <w:bookmarkStart w:id="55" w:name="_Toc144193862"/>
      <w:bookmarkStart w:id="56" w:name="_Toc224296249"/>
      <w:r w:rsidRPr="00FD7AFB">
        <w:t xml:space="preserve">Zařízení č. </w:t>
      </w:r>
      <w:r w:rsidR="0094248B">
        <w:t>5</w:t>
      </w:r>
      <w:r w:rsidRPr="00FD7AFB">
        <w:t xml:space="preserve">: </w:t>
      </w:r>
      <w:bookmarkEnd w:id="54"/>
      <w:bookmarkEnd w:id="55"/>
      <w:r w:rsidR="0094248B">
        <w:t>Podtlakové odvětrán</w:t>
      </w:r>
      <w:r w:rsidR="001F0ED3">
        <w:t>í</w:t>
      </w:r>
      <w:r w:rsidR="0094248B">
        <w:t xml:space="preserve"> prostor </w:t>
      </w:r>
      <w:proofErr w:type="spellStart"/>
      <w:r w:rsidR="0094248B">
        <w:t>fablab</w:t>
      </w:r>
      <w:bookmarkEnd w:id="56"/>
      <w:proofErr w:type="spellEnd"/>
    </w:p>
    <w:p w14:paraId="6CD3034E" w14:textId="77777777" w:rsidR="00E77E31" w:rsidRDefault="00E77E31" w:rsidP="00E77E31"/>
    <w:p w14:paraId="0149D24F" w14:textId="77777777" w:rsidR="00AC4316" w:rsidRPr="00F64015" w:rsidRDefault="00AC4316" w:rsidP="00AC4316">
      <w:r w:rsidRPr="00F64015">
        <w:t>Vzduchotechnická zařízení dané prostory nechladí a ani nevytápí.</w:t>
      </w:r>
    </w:p>
    <w:p w14:paraId="0815D1A2" w14:textId="77777777" w:rsidR="00AC4316" w:rsidRDefault="00AC4316" w:rsidP="00AC4316">
      <w:r w:rsidRPr="00F64015">
        <w:t>Profese VZT nezajišťuje udržování vlhkostních parametrů.</w:t>
      </w:r>
    </w:p>
    <w:p w14:paraId="00D4486D" w14:textId="77777777" w:rsidR="004B234A" w:rsidRDefault="004B234A" w:rsidP="00AC4316"/>
    <w:p w14:paraId="3CD76ADB" w14:textId="01E73BAE" w:rsidR="004B234A" w:rsidRPr="006277EB" w:rsidRDefault="004B234A" w:rsidP="004B234A">
      <w:r>
        <w:t xml:space="preserve">Podtlakové odvětrání prostor </w:t>
      </w:r>
      <w:proofErr w:type="spellStart"/>
      <w:r>
        <w:t>fablab</w:t>
      </w:r>
      <w:proofErr w:type="spellEnd"/>
      <w:r>
        <w:t xml:space="preserve"> bude realizováno v </w:t>
      </w:r>
      <w:proofErr w:type="spellStart"/>
      <w:proofErr w:type="gramStart"/>
      <w:r>
        <w:t>I.etapě</w:t>
      </w:r>
      <w:proofErr w:type="spellEnd"/>
      <w:proofErr w:type="gramEnd"/>
      <w:r>
        <w:t xml:space="preserve">. Potrubí vedená nad střechu přes nadzemní podlaží budou ukotvena a popř. opláštěna, než se bude realizovat přístavba </w:t>
      </w:r>
      <w:proofErr w:type="spellStart"/>
      <w:r>
        <w:t>gastroprovozu</w:t>
      </w:r>
      <w:proofErr w:type="spellEnd"/>
      <w:r>
        <w:t xml:space="preserve"> v </w:t>
      </w:r>
      <w:proofErr w:type="spellStart"/>
      <w:proofErr w:type="gramStart"/>
      <w:r>
        <w:t>II.etapě</w:t>
      </w:r>
      <w:proofErr w:type="spellEnd"/>
      <w:proofErr w:type="gramEnd"/>
      <w:r>
        <w:t xml:space="preserve"> – ukotvení a opláštění potrubí je v dodávce stavby.</w:t>
      </w:r>
    </w:p>
    <w:p w14:paraId="5A2E49F0" w14:textId="77777777" w:rsidR="004B234A" w:rsidRPr="00F64015" w:rsidRDefault="004B234A" w:rsidP="00AC4316"/>
    <w:p w14:paraId="4817D86B" w14:textId="77777777" w:rsidR="00AC4316" w:rsidRPr="00F64015" w:rsidRDefault="00AC4316" w:rsidP="00AC4316"/>
    <w:p w14:paraId="55D6586C" w14:textId="77777777" w:rsidR="00AC4316" w:rsidRPr="00F64015" w:rsidRDefault="00AC4316" w:rsidP="00AC4316"/>
    <w:p w14:paraId="1B0B1DC6" w14:textId="77777777" w:rsidR="00AC4316" w:rsidRPr="00DF3E02" w:rsidRDefault="00AC4316" w:rsidP="00AC4316">
      <w:r w:rsidRPr="00DF3E02">
        <w:t>Legislativa:</w:t>
      </w:r>
      <w:r w:rsidRPr="00DF3E02">
        <w:tab/>
      </w:r>
      <w:r w:rsidRPr="00DF3E02">
        <w:tab/>
      </w:r>
      <w:r w:rsidRPr="00DF3E02">
        <w:tab/>
        <w:t>směrnice Evropského parlamentu a Rady 2009/125/ES - 2018</w:t>
      </w:r>
    </w:p>
    <w:p w14:paraId="1481F60C" w14:textId="77777777" w:rsidR="00AC4316" w:rsidRPr="00DF3E02" w:rsidRDefault="00AC4316" w:rsidP="00AC4316"/>
    <w:p w14:paraId="58C8D7EA" w14:textId="77777777" w:rsidR="00AC4316" w:rsidRPr="00DF3E02" w:rsidRDefault="00AC4316" w:rsidP="00AC4316">
      <w:r w:rsidRPr="00DF3E02">
        <w:t>Navržený systém větrání:</w:t>
      </w:r>
      <w:r w:rsidRPr="00DF3E02">
        <w:tab/>
        <w:t>podtlakový</w:t>
      </w:r>
    </w:p>
    <w:p w14:paraId="3DB91AE7" w14:textId="77777777" w:rsidR="00AC4316" w:rsidRPr="00BC27CD" w:rsidRDefault="00AC4316" w:rsidP="00E77E31">
      <w:pPr>
        <w:rPr>
          <w:highlight w:val="yellow"/>
        </w:rPr>
      </w:pPr>
    </w:p>
    <w:p w14:paraId="7632C7D6" w14:textId="258F3360" w:rsidR="00E77E31" w:rsidRPr="00615436" w:rsidRDefault="00E77E31" w:rsidP="00E77E31">
      <w:pPr>
        <w:ind w:firstLine="708"/>
      </w:pPr>
      <w:r w:rsidRPr="00615436">
        <w:t>Pro dané prostory je navrženo vzduchotechnické zařízení obsahující odvodní ventilátor</w:t>
      </w:r>
      <w:r w:rsidR="005D17E5" w:rsidRPr="00615436">
        <w:t>y</w:t>
      </w:r>
      <w:r w:rsidRPr="00615436">
        <w:t xml:space="preserve">, odvodní potrubí a distribuční prvky. </w:t>
      </w:r>
      <w:r w:rsidR="00DF3E02" w:rsidRPr="00615436">
        <w:t xml:space="preserve">Odtahovými ventilátory jsou odvětrávány určené místnosti prostorů </w:t>
      </w:r>
      <w:proofErr w:type="spellStart"/>
      <w:r w:rsidR="00DF3E02" w:rsidRPr="00615436">
        <w:t>fablab</w:t>
      </w:r>
      <w:proofErr w:type="spellEnd"/>
      <w:r w:rsidR="00DF3E02" w:rsidRPr="00615436">
        <w:t xml:space="preserve"> – </w:t>
      </w:r>
      <w:proofErr w:type="spellStart"/>
      <w:r w:rsidR="00DF3E02" w:rsidRPr="00615436">
        <w:t>elektrodílna</w:t>
      </w:r>
      <w:proofErr w:type="spellEnd"/>
      <w:r w:rsidR="00DF3E02" w:rsidRPr="00615436">
        <w:t xml:space="preserve">, </w:t>
      </w:r>
      <w:proofErr w:type="spellStart"/>
      <w:r w:rsidR="00DF3E02" w:rsidRPr="00615436">
        <w:t>resin</w:t>
      </w:r>
      <w:proofErr w:type="spellEnd"/>
      <w:r w:rsidR="00DF3E02" w:rsidRPr="00615436">
        <w:t xml:space="preserve">, </w:t>
      </w:r>
      <w:proofErr w:type="gramStart"/>
      <w:r w:rsidR="00DF3E02" w:rsidRPr="00615436">
        <w:t>sklad(</w:t>
      </w:r>
      <w:proofErr w:type="gramEnd"/>
      <w:r w:rsidR="00DF3E02" w:rsidRPr="00615436">
        <w:t>vláknový laser)</w:t>
      </w:r>
      <w:r w:rsidR="00B330D7">
        <w:t>, laserové řezačky</w:t>
      </w:r>
      <w:r w:rsidR="00DF3E02" w:rsidRPr="00615436">
        <w:t xml:space="preserve"> a lakovna</w:t>
      </w:r>
      <w:r w:rsidR="00615436" w:rsidRPr="00615436">
        <w:t xml:space="preserve"> (vodou ředitelné barvy)</w:t>
      </w:r>
      <w:r w:rsidR="00DF3E02" w:rsidRPr="00615436">
        <w:t xml:space="preserve">. </w:t>
      </w:r>
    </w:p>
    <w:p w14:paraId="1D36EAA0" w14:textId="5A984EFC" w:rsidR="00DF3E02" w:rsidRPr="00615436" w:rsidRDefault="00DF3E02" w:rsidP="00E77E31">
      <w:pPr>
        <w:ind w:firstLine="708"/>
      </w:pPr>
      <w:r w:rsidRPr="00615436">
        <w:lastRenderedPageBreak/>
        <w:t xml:space="preserve">Přívod vzduchu pro tyto prostory bude dotován z VZT jednotek pro 1.PP (zařízení č.1), které budou při spuštění ventilátorů v přetlakovém režimu. Přívod vzduchu bude řešen přes regulátory variabilního průtoku, přes </w:t>
      </w:r>
      <w:r w:rsidR="00615436" w:rsidRPr="00615436">
        <w:t>které</w:t>
      </w:r>
      <w:r w:rsidRPr="00615436">
        <w:t xml:space="preserve"> se bude kontrolovat požadovaný průtok přívodního vzduchu</w:t>
      </w:r>
      <w:r w:rsidR="00615436" w:rsidRPr="00615436">
        <w:t>.</w:t>
      </w:r>
    </w:p>
    <w:p w14:paraId="45B5A61A" w14:textId="6F39E40C" w:rsidR="00615436" w:rsidRPr="00615436" w:rsidRDefault="00615436" w:rsidP="00E77E31">
      <w:pPr>
        <w:ind w:firstLine="708"/>
      </w:pPr>
      <w:r w:rsidRPr="00615436">
        <w:t>Spouštění ventilátorů bude provedeno přes tlačítka osazená v řešených prostorech. Při spuštění tlačítka se zároveň spustí i příslušný přívod.</w:t>
      </w:r>
      <w:r w:rsidR="000C4951">
        <w:t xml:space="preserve"> Odtah od filtrů laserových řezaček je spouštěn </w:t>
      </w:r>
      <w:r w:rsidR="00094B0E">
        <w:t xml:space="preserve">při spuštění těchto filtrů. </w:t>
      </w:r>
    </w:p>
    <w:p w14:paraId="0229F16A" w14:textId="666CB5A6" w:rsidR="00615436" w:rsidRPr="00615436" w:rsidRDefault="00615436" w:rsidP="00E77E31">
      <w:pPr>
        <w:ind w:firstLine="708"/>
      </w:pPr>
      <w:r w:rsidRPr="00615436">
        <w:t>Odtah odpadního vzduchu bude vyveden samostatnými potrubími nad střechu objektu. Každá řešena místnost má vlastní odtah i ovládání.</w:t>
      </w:r>
    </w:p>
    <w:p w14:paraId="09C44A0E" w14:textId="77777777" w:rsidR="005D17E5" w:rsidRPr="00615436" w:rsidRDefault="005D17E5" w:rsidP="00E77E31">
      <w:pPr>
        <w:ind w:firstLine="708"/>
      </w:pPr>
    </w:p>
    <w:p w14:paraId="6A3FFAB3" w14:textId="555FABE8" w:rsidR="00E77E31" w:rsidRPr="00E77E31" w:rsidRDefault="00E77E31" w:rsidP="00E77E31">
      <w:r w:rsidRPr="00615436">
        <w:t>Rozvody budou provedeny z potrubí SPIRO.</w:t>
      </w:r>
      <w:r w:rsidRPr="00E77E31">
        <w:t xml:space="preserve"> </w:t>
      </w:r>
    </w:p>
    <w:p w14:paraId="7818763E" w14:textId="77777777" w:rsidR="00E77E31" w:rsidRPr="00E77E31" w:rsidRDefault="00E77E31" w:rsidP="00E77E31">
      <w:pPr>
        <w:rPr>
          <w:highlight w:val="yellow"/>
        </w:rPr>
      </w:pPr>
    </w:p>
    <w:p w14:paraId="3F7F255B" w14:textId="77777777" w:rsidR="00E77E31" w:rsidRPr="00E77E31" w:rsidRDefault="00E77E31" w:rsidP="00E77E31"/>
    <w:p w14:paraId="4D22496E" w14:textId="46D864AC" w:rsidR="00F270A5" w:rsidRDefault="00E77E31" w:rsidP="00E77E31">
      <w:proofErr w:type="gramStart"/>
      <w:r w:rsidRPr="00A544FE">
        <w:t>MaR- zajistí</w:t>
      </w:r>
      <w:proofErr w:type="gramEnd"/>
      <w:r w:rsidRPr="00A544FE">
        <w:t xml:space="preserve"> napájení a ovládání ventilátor</w:t>
      </w:r>
      <w:r w:rsidR="00A544FE" w:rsidRPr="00A544FE">
        <w:t>ů</w:t>
      </w:r>
    </w:p>
    <w:p w14:paraId="4E4ED336" w14:textId="3790BE11" w:rsidR="00615436" w:rsidRPr="00A544FE" w:rsidRDefault="00615436" w:rsidP="00E77E31">
      <w:r>
        <w:t xml:space="preserve">MaR – zajistí ovládání přívodu vzduchu </w:t>
      </w:r>
    </w:p>
    <w:p w14:paraId="023FEF9B" w14:textId="18D614ED" w:rsidR="00A61584" w:rsidRDefault="00A544FE" w:rsidP="0003566B">
      <w:r>
        <w:t>MaR – dodávka spouštěcích tlačítek</w:t>
      </w:r>
    </w:p>
    <w:p w14:paraId="0D2E49CA" w14:textId="77777777" w:rsidR="00A61584" w:rsidRDefault="00A61584" w:rsidP="0003566B"/>
    <w:p w14:paraId="1CFD6282" w14:textId="1164AD20" w:rsidR="00A61584" w:rsidRPr="00FD7AFB" w:rsidRDefault="00A61584" w:rsidP="00A61584">
      <w:pPr>
        <w:pStyle w:val="Nadpis20"/>
        <w:numPr>
          <w:ilvl w:val="1"/>
          <w:numId w:val="23"/>
        </w:numPr>
      </w:pPr>
      <w:bookmarkStart w:id="57" w:name="_Toc224296250"/>
      <w:r w:rsidRPr="00FD7AFB">
        <w:t xml:space="preserve">Zařízení č. </w:t>
      </w:r>
      <w:r>
        <w:t>6</w:t>
      </w:r>
      <w:r w:rsidRPr="00FD7AFB">
        <w:t xml:space="preserve">: </w:t>
      </w:r>
      <w:r>
        <w:t xml:space="preserve">Úpravy </w:t>
      </w:r>
      <w:r w:rsidR="0064061D">
        <w:t xml:space="preserve">a demontáže </w:t>
      </w:r>
      <w:r>
        <w:t>stávajícího zařízení</w:t>
      </w:r>
      <w:bookmarkEnd w:id="57"/>
    </w:p>
    <w:p w14:paraId="3FB8CACD" w14:textId="77777777" w:rsidR="00A61584" w:rsidRDefault="00A61584" w:rsidP="00A61584"/>
    <w:p w14:paraId="168144BB" w14:textId="567C43CD" w:rsidR="004B234A" w:rsidRPr="006277EB" w:rsidRDefault="004B234A" w:rsidP="004B234A">
      <w:r>
        <w:t>Úpravy a demontáže stávajícího zařízení budou provedeny v </w:t>
      </w:r>
      <w:proofErr w:type="spellStart"/>
      <w:proofErr w:type="gramStart"/>
      <w:r>
        <w:t>I.etapě</w:t>
      </w:r>
      <w:proofErr w:type="spellEnd"/>
      <w:proofErr w:type="gramEnd"/>
      <w:r>
        <w:t xml:space="preserve">. </w:t>
      </w:r>
    </w:p>
    <w:p w14:paraId="248B7E84" w14:textId="77777777" w:rsidR="004B234A" w:rsidRDefault="004B234A" w:rsidP="00A61584"/>
    <w:p w14:paraId="2755FFF8" w14:textId="77777777" w:rsidR="00A61584" w:rsidRPr="00A61584" w:rsidRDefault="00A61584" w:rsidP="00A61584">
      <w:pPr>
        <w:rPr>
          <w:highlight w:val="yellow"/>
        </w:rPr>
      </w:pPr>
    </w:p>
    <w:p w14:paraId="5176DEFA" w14:textId="77777777" w:rsidR="009C00E7" w:rsidRPr="00AA651D" w:rsidRDefault="009C00E7" w:rsidP="00A61584">
      <w:pPr>
        <w:ind w:firstLine="708"/>
      </w:pPr>
      <w:r w:rsidRPr="00AA651D">
        <w:t xml:space="preserve">Stávající VZT potrubí a VZT zařízení </w:t>
      </w:r>
      <w:proofErr w:type="spellStart"/>
      <w:r w:rsidRPr="00AA651D">
        <w:t>gastra</w:t>
      </w:r>
      <w:proofErr w:type="spellEnd"/>
      <w:r w:rsidRPr="00AA651D">
        <w:t xml:space="preserve"> 1.PP a jídelny 1.PP bude demontováno. Bude zachováno vyznačené potrubí na sociálním zázemí. </w:t>
      </w:r>
    </w:p>
    <w:p w14:paraId="294991F4" w14:textId="054874DB" w:rsidR="00A61584" w:rsidRPr="00AA651D" w:rsidRDefault="009C00E7" w:rsidP="00A61584">
      <w:pPr>
        <w:ind w:firstLine="708"/>
      </w:pPr>
      <w:r w:rsidRPr="00AA651D">
        <w:t>Bude zachováno VZT zařízení v šatnách a sociálním zázemí zaměstnanců – tyto prostory jsou nyní větrány pomocí dvou podstropních VZT jednotek. Sání čerstvého vzduchu a výfuk odpadního vzduchu bude provedeno novým potrubí – stávající potrubí je napojeno na společné potrubí s VZT jednotkami pro gastro a jídelnu, nově bude potrubí vedeno samostatně</w:t>
      </w:r>
      <w:r w:rsidR="00AA651D" w:rsidRPr="00AA651D">
        <w:t>.</w:t>
      </w:r>
    </w:p>
    <w:p w14:paraId="5ED56C25" w14:textId="778D0971" w:rsidR="00AA651D" w:rsidRDefault="00AA651D" w:rsidP="00A61584">
      <w:pPr>
        <w:ind w:firstLine="708"/>
      </w:pPr>
      <w:r w:rsidRPr="00AA651D">
        <w:t>Budou demontována stávající odvětrávací zařízení skladů 1.PP.</w:t>
      </w:r>
    </w:p>
    <w:p w14:paraId="4A800ECE" w14:textId="407F4915" w:rsidR="00F31649" w:rsidRPr="00AA651D" w:rsidRDefault="00F31649" w:rsidP="00A61584">
      <w:pPr>
        <w:ind w:firstLine="708"/>
      </w:pPr>
      <w:r>
        <w:t>V rámci realizace nového VZT zařízení 1.PP je možné použít stávající prvky, které byly demontovány. Před použitím stávajících prvků musí být jejich použití schváleno uživatelem a projektantem.</w:t>
      </w:r>
    </w:p>
    <w:p w14:paraId="4B19DEE4" w14:textId="77777777" w:rsidR="00AA651D" w:rsidRPr="00A61584" w:rsidRDefault="00AA651D" w:rsidP="00A61584">
      <w:pPr>
        <w:ind w:firstLine="708"/>
        <w:rPr>
          <w:highlight w:val="yellow"/>
        </w:rPr>
      </w:pPr>
    </w:p>
    <w:p w14:paraId="2AE6E9FF" w14:textId="77777777" w:rsidR="00A61584" w:rsidRDefault="00A61584" w:rsidP="0003566B"/>
    <w:p w14:paraId="0761E63D" w14:textId="77777777" w:rsidR="00A61584" w:rsidRPr="00AC4316" w:rsidRDefault="00A61584" w:rsidP="0003566B"/>
    <w:p w14:paraId="13ECBB41" w14:textId="6FE615CE" w:rsidR="00523C30" w:rsidRPr="004530BE" w:rsidRDefault="00523C30" w:rsidP="004530BE">
      <w:pPr>
        <w:pStyle w:val="Nadpis"/>
      </w:pPr>
      <w:bookmarkStart w:id="58" w:name="_Toc107398291"/>
      <w:bookmarkStart w:id="59" w:name="_Toc224296251"/>
      <w:r w:rsidRPr="004530BE">
        <w:t>Popis obecných elementů</w:t>
      </w:r>
      <w:bookmarkEnd w:id="58"/>
      <w:bookmarkEnd w:id="59"/>
    </w:p>
    <w:p w14:paraId="7BD85E83" w14:textId="77777777" w:rsidR="00060CA0" w:rsidRDefault="00060CA0" w:rsidP="00523C30">
      <w:pPr>
        <w:rPr>
          <w:b/>
        </w:rPr>
      </w:pPr>
    </w:p>
    <w:p w14:paraId="36AEC6BE" w14:textId="4B4D276E" w:rsidR="00645237" w:rsidRPr="00F7298C" w:rsidRDefault="00645237" w:rsidP="00652504">
      <w:pPr>
        <w:pStyle w:val="Nadpis20"/>
        <w:numPr>
          <w:ilvl w:val="1"/>
          <w:numId w:val="23"/>
        </w:numPr>
      </w:pPr>
      <w:bookmarkStart w:id="60" w:name="_Toc107398292"/>
      <w:bookmarkStart w:id="61" w:name="_Toc224296252"/>
      <w:r w:rsidRPr="00F7298C">
        <w:t>Požární elementy</w:t>
      </w:r>
      <w:bookmarkEnd w:id="60"/>
      <w:bookmarkEnd w:id="61"/>
    </w:p>
    <w:p w14:paraId="6A0B4A4D" w14:textId="77777777" w:rsidR="00645237" w:rsidRPr="00F7298C" w:rsidRDefault="00645237" w:rsidP="00645237">
      <w:pPr>
        <w:rPr>
          <w:b/>
        </w:rPr>
      </w:pPr>
    </w:p>
    <w:p w14:paraId="71865B0B" w14:textId="77777777" w:rsidR="00FF17C1" w:rsidRDefault="00FF17C1" w:rsidP="00FF17C1">
      <w:pPr>
        <w:ind w:firstLine="708"/>
      </w:pPr>
      <w:r>
        <w:t xml:space="preserve">Rozdělení objektu na požární úseky je provedeno dle PD PBŘ (ČSN 73 0872). V místě průchodu požárním úsekem je osazena požární klapka s termoelektrickým spouštěcím zařízením a koncovým spínačem. </w:t>
      </w:r>
    </w:p>
    <w:p w14:paraId="4A5FA95C" w14:textId="77777777" w:rsidR="00FF17C1" w:rsidRDefault="00FF17C1" w:rsidP="00FF17C1">
      <w:pPr>
        <w:rPr>
          <w:b/>
          <w:highlight w:val="yellow"/>
        </w:rPr>
      </w:pPr>
    </w:p>
    <w:p w14:paraId="045AFE11" w14:textId="77777777" w:rsidR="00FF17C1" w:rsidRPr="00C61B3E" w:rsidRDefault="00FF17C1" w:rsidP="00FF17C1">
      <w:pPr>
        <w:ind w:firstLine="708"/>
      </w:pPr>
      <w:r w:rsidRPr="00C61B3E">
        <w:t>Požární klapka bude uzavřena na základě EPS</w:t>
      </w:r>
    </w:p>
    <w:p w14:paraId="31D18773" w14:textId="77777777" w:rsidR="00FF17C1" w:rsidRPr="00C61B3E" w:rsidRDefault="00FF17C1" w:rsidP="00FF17C1">
      <w:pPr>
        <w:ind w:firstLine="708"/>
      </w:pPr>
      <w:r w:rsidRPr="00C61B3E">
        <w:t>Požární klapka bude automaticky uzavřena na základě teploty.</w:t>
      </w:r>
    </w:p>
    <w:p w14:paraId="1231B5AB" w14:textId="438A1395" w:rsidR="00613B7F" w:rsidRDefault="00FF17C1" w:rsidP="00523C30">
      <w:pPr>
        <w:rPr>
          <w:bCs/>
        </w:rPr>
      </w:pPr>
      <w:r w:rsidRPr="00F167EC">
        <w:rPr>
          <w:bCs/>
        </w:rPr>
        <w:t>Provedení požární klapky – servopohon –</w:t>
      </w:r>
      <w:r w:rsidR="00C61B3E" w:rsidRPr="00F167EC">
        <w:rPr>
          <w:bCs/>
        </w:rPr>
        <w:t>230</w:t>
      </w:r>
      <w:r w:rsidRPr="00F167EC">
        <w:rPr>
          <w:bCs/>
        </w:rPr>
        <w:t xml:space="preserve"> (napájí profese </w:t>
      </w:r>
      <w:r w:rsidR="00C61B3E" w:rsidRPr="00F167EC">
        <w:rPr>
          <w:bCs/>
        </w:rPr>
        <w:t>MaR</w:t>
      </w:r>
      <w:r w:rsidRPr="00F167EC">
        <w:rPr>
          <w:bCs/>
        </w:rPr>
        <w:t>) s havarijní pružinou (bez napětí uzavřeno).</w:t>
      </w:r>
    </w:p>
    <w:p w14:paraId="52CCAEA3" w14:textId="77777777" w:rsidR="00C61B3E" w:rsidRDefault="00C61B3E" w:rsidP="00523C30">
      <w:pPr>
        <w:rPr>
          <w:bCs/>
        </w:rPr>
      </w:pPr>
    </w:p>
    <w:p w14:paraId="5EBEFA00" w14:textId="77777777" w:rsidR="00DE345D" w:rsidRDefault="00DE345D" w:rsidP="00DE345D">
      <w:pPr>
        <w:ind w:firstLine="708"/>
      </w:pPr>
      <w:r>
        <w:t>Na potrubí splňující podmínky pro neosazení požárních klapek dle normy ČSN 73 0872 kapitoly 4.2.1 nebudou požární klapky osazeny.</w:t>
      </w:r>
    </w:p>
    <w:p w14:paraId="5F89C1B7" w14:textId="77777777" w:rsidR="00DE345D" w:rsidRDefault="00DE345D" w:rsidP="00DE345D">
      <w:pPr>
        <w:ind w:firstLine="708"/>
      </w:pPr>
      <w:r>
        <w:t xml:space="preserve"> Případy kdy se nemusí osadit požární klapky:</w:t>
      </w:r>
    </w:p>
    <w:p w14:paraId="42D98304" w14:textId="77777777" w:rsidR="00DE345D" w:rsidRDefault="00DE345D" w:rsidP="00DE345D">
      <w:pPr>
        <w:numPr>
          <w:ilvl w:val="0"/>
          <w:numId w:val="27"/>
        </w:numPr>
        <w:spacing w:before="100" w:beforeAutospacing="1" w:after="100" w:afterAutospacing="1"/>
      </w:pPr>
      <w:r>
        <w:t>průřez potrubí má plochu nejvýše 40 000 mm</w:t>
      </w:r>
      <w:r>
        <w:rPr>
          <w:vertAlign w:val="superscript"/>
        </w:rPr>
        <w:t>2</w:t>
      </w:r>
      <w:r>
        <w:t xml:space="preserve"> a jednotlivé prostupy nemají ve svém souhrnu plochu větší než 1/100 plochy požárně dělící konstrukce, kterou vzduchotechnické potrubí prostupují; vzájemná vzdálenost prostupů musí být nejméně 500 mm;</w:t>
      </w:r>
    </w:p>
    <w:p w14:paraId="2D83FBC2" w14:textId="77777777" w:rsidR="00DE345D" w:rsidRDefault="00DE345D" w:rsidP="00DE345D">
      <w:pPr>
        <w:numPr>
          <w:ilvl w:val="0"/>
          <w:numId w:val="27"/>
        </w:numPr>
        <w:spacing w:before="100" w:beforeAutospacing="1" w:after="100" w:afterAutospacing="1"/>
      </w:pPr>
      <w:r>
        <w:t>potrubí (popř. díl, prvek) v posuzovaném požárním úseku je v celé délce chráněné a je chráněné i v místě prostupu požárně dělící konstrukcí, pokud tuto ochrany neposkytuje sama požárně dělicí konstrukce;</w:t>
      </w:r>
    </w:p>
    <w:p w14:paraId="3B5E0A02" w14:textId="77777777" w:rsidR="00DE345D" w:rsidRDefault="00DE345D" w:rsidP="00DE345D">
      <w:pPr>
        <w:numPr>
          <w:ilvl w:val="0"/>
          <w:numId w:val="27"/>
        </w:numPr>
        <w:spacing w:before="100" w:beforeAutospacing="1" w:after="100" w:afterAutospacing="1"/>
      </w:pPr>
      <w:r>
        <w:lastRenderedPageBreak/>
        <w:t>je jiným technickým opatřením či zařízením zajištěno, že nemůže dojít k šíření plamenů, tepla a zplodin hoření VZT potrubím (např. odvodem tepla a zplodin hoření vně objektu), pokud průřezová plocha jednoho potrubí je nejvýše 90 000 mm2 a souhrnná plocha všech prostupujících potrubí není větší než 1/100 plochy požárně dělící konstrukce, kterou VZT potrubí prostupuje.</w:t>
      </w:r>
    </w:p>
    <w:p w14:paraId="394B23E4" w14:textId="77777777" w:rsidR="00DE345D" w:rsidRDefault="00DE345D" w:rsidP="00523C30">
      <w:pPr>
        <w:rPr>
          <w:bCs/>
        </w:rPr>
      </w:pPr>
    </w:p>
    <w:p w14:paraId="0C76281B" w14:textId="77777777" w:rsidR="00203C51" w:rsidRDefault="00203C51" w:rsidP="00523C30">
      <w:pPr>
        <w:rPr>
          <w:bCs/>
        </w:rPr>
      </w:pPr>
    </w:p>
    <w:p w14:paraId="4872D197" w14:textId="77777777" w:rsidR="00203C51" w:rsidRPr="007A317E" w:rsidRDefault="00203C51" w:rsidP="00523C30">
      <w:pPr>
        <w:rPr>
          <w:bCs/>
        </w:rPr>
      </w:pPr>
    </w:p>
    <w:p w14:paraId="53507B41" w14:textId="27404FE6" w:rsidR="00523C30" w:rsidRPr="001B4B40" w:rsidRDefault="00B51A1D" w:rsidP="00652504">
      <w:pPr>
        <w:pStyle w:val="Nadpis20"/>
        <w:numPr>
          <w:ilvl w:val="1"/>
          <w:numId w:val="23"/>
        </w:numPr>
      </w:pPr>
      <w:bookmarkStart w:id="62" w:name="_Toc107398293"/>
      <w:bookmarkStart w:id="63" w:name="_Toc224296253"/>
      <w:r>
        <w:t>Nátěry</w:t>
      </w:r>
      <w:bookmarkEnd w:id="62"/>
      <w:bookmarkEnd w:id="63"/>
    </w:p>
    <w:p w14:paraId="51955058" w14:textId="77777777" w:rsidR="00523C30" w:rsidRPr="001B4B40" w:rsidRDefault="00523C30" w:rsidP="00523C30">
      <w:pPr>
        <w:ind w:left="360"/>
        <w:rPr>
          <w:b/>
        </w:rPr>
      </w:pPr>
    </w:p>
    <w:p w14:paraId="683810BD" w14:textId="646CA6D8" w:rsidR="00523C30" w:rsidRPr="001B4B40" w:rsidRDefault="00B419DE" w:rsidP="00CD3557">
      <w:pPr>
        <w:ind w:left="360" w:hanging="360"/>
      </w:pPr>
      <w:r>
        <w:t>Viditelné potrubí v místnostech 0.02 a 0.22 bude opatřeno nátěrem RAL7015.</w:t>
      </w:r>
    </w:p>
    <w:p w14:paraId="096FC8EB" w14:textId="77777777" w:rsidR="00C2298C" w:rsidRPr="001B4B40" w:rsidRDefault="00C2298C" w:rsidP="00523C30">
      <w:pPr>
        <w:ind w:left="360" w:hanging="360"/>
      </w:pPr>
    </w:p>
    <w:p w14:paraId="421796A2" w14:textId="4EB2280C" w:rsidR="00523C30" w:rsidRPr="001B4B40" w:rsidRDefault="00523C30" w:rsidP="00652504">
      <w:pPr>
        <w:pStyle w:val="Nadpis20"/>
        <w:numPr>
          <w:ilvl w:val="1"/>
          <w:numId w:val="23"/>
        </w:numPr>
      </w:pPr>
      <w:bookmarkStart w:id="64" w:name="_Toc107398294"/>
      <w:bookmarkStart w:id="65" w:name="_Toc224296254"/>
      <w:r w:rsidRPr="001B4B40">
        <w:t>Izolace</w:t>
      </w:r>
      <w:bookmarkEnd w:id="64"/>
      <w:bookmarkEnd w:id="65"/>
    </w:p>
    <w:p w14:paraId="1DFA8C1C" w14:textId="77777777" w:rsidR="00523C30" w:rsidRPr="001B4B40" w:rsidRDefault="00523C30" w:rsidP="00523C30"/>
    <w:p w14:paraId="2FDDDE0C" w14:textId="5FB191BC" w:rsidR="00523C30" w:rsidRPr="001B4B40" w:rsidRDefault="00523C30" w:rsidP="00523C30">
      <w:r w:rsidRPr="001B4B40">
        <w:t>Vybrané části potrubí v interi</w:t>
      </w:r>
      <w:r w:rsidR="00BC456D" w:rsidRPr="001B4B40">
        <w:t>éru:</w:t>
      </w:r>
      <w:r w:rsidR="00BC456D" w:rsidRPr="001B4B40">
        <w:tab/>
      </w:r>
      <w:r w:rsidR="00BC456D" w:rsidRPr="001B4B40">
        <w:tab/>
      </w:r>
      <w:r w:rsidR="00DD1870" w:rsidRPr="001B4B40">
        <w:tab/>
      </w:r>
      <w:r w:rsidR="00BC456D" w:rsidRPr="001B4B40">
        <w:t>Tepelně-</w:t>
      </w:r>
      <w:proofErr w:type="spellStart"/>
      <w:r w:rsidR="00BC456D" w:rsidRPr="001B4B40">
        <w:t>akust</w:t>
      </w:r>
      <w:proofErr w:type="spellEnd"/>
      <w:r w:rsidR="00BC456D" w:rsidRPr="001B4B40">
        <w:t xml:space="preserve">. </w:t>
      </w:r>
      <w:proofErr w:type="spellStart"/>
      <w:r w:rsidR="00BC456D" w:rsidRPr="001B4B40">
        <w:t>izol</w:t>
      </w:r>
      <w:proofErr w:type="spellEnd"/>
      <w:r w:rsidR="00BC456D" w:rsidRPr="001B4B40">
        <w:t xml:space="preserve">. tl. </w:t>
      </w:r>
      <w:r w:rsidRPr="001B4B40">
        <w:t>25</w:t>
      </w:r>
      <w:r w:rsidR="00952284">
        <w:t xml:space="preserve"> </w:t>
      </w:r>
      <w:r w:rsidRPr="001B4B40">
        <w:t xml:space="preserve">mm </w:t>
      </w:r>
      <w:r w:rsidR="00B419DE">
        <w:t xml:space="preserve">a </w:t>
      </w:r>
      <w:r w:rsidR="00B419DE" w:rsidRPr="001B4B40">
        <w:t xml:space="preserve">tl. </w:t>
      </w:r>
      <w:r w:rsidR="00B419DE">
        <w:t xml:space="preserve">10 </w:t>
      </w:r>
      <w:r w:rsidR="00B419DE" w:rsidRPr="001B4B40">
        <w:t>mm</w:t>
      </w:r>
    </w:p>
    <w:p w14:paraId="6D9C3DF6" w14:textId="77777777" w:rsidR="00523C30" w:rsidRPr="001B4B40" w:rsidRDefault="00523C30" w:rsidP="00D540D8">
      <w:pPr>
        <w:ind w:left="3540" w:firstLine="708"/>
      </w:pPr>
      <w:r w:rsidRPr="001B4B40">
        <w:t>(kaučuková – samolepící)</w:t>
      </w:r>
    </w:p>
    <w:p w14:paraId="1E01EAC6" w14:textId="77777777" w:rsidR="00CD3557" w:rsidRPr="001B4B40" w:rsidRDefault="00CD3557" w:rsidP="00F47EB0">
      <w:pPr>
        <w:ind w:left="4248" w:firstLine="708"/>
      </w:pPr>
    </w:p>
    <w:p w14:paraId="4A9870B1" w14:textId="62A70BF5" w:rsidR="00320147" w:rsidRDefault="00320147" w:rsidP="00320147">
      <w:r w:rsidRPr="001B4B40">
        <w:t>Požární izolace:</w:t>
      </w:r>
      <w:r w:rsidRPr="001B4B40">
        <w:tab/>
      </w:r>
      <w:r w:rsidRPr="001B4B40">
        <w:tab/>
      </w:r>
      <w:r w:rsidRPr="001B4B40">
        <w:tab/>
      </w:r>
      <w:r w:rsidRPr="001B4B40">
        <w:tab/>
      </w:r>
      <w:r w:rsidR="00DD1870" w:rsidRPr="001B4B40">
        <w:tab/>
      </w:r>
      <w:r w:rsidRPr="001B4B40">
        <w:t>Požární odolnost 45 min.</w:t>
      </w:r>
    </w:p>
    <w:p w14:paraId="3D82B04A" w14:textId="77777777" w:rsidR="002176F3" w:rsidRPr="001B4B40" w:rsidRDefault="002176F3" w:rsidP="00320147"/>
    <w:p w14:paraId="16BC2143" w14:textId="77777777" w:rsidR="00431EDA" w:rsidRPr="001B4B40" w:rsidRDefault="00431EDA" w:rsidP="00523C30"/>
    <w:p w14:paraId="20C84BFF" w14:textId="556521F8" w:rsidR="00523C30" w:rsidRPr="001B4B40" w:rsidRDefault="00523C30" w:rsidP="00652504">
      <w:pPr>
        <w:pStyle w:val="Nadpis20"/>
        <w:numPr>
          <w:ilvl w:val="1"/>
          <w:numId w:val="23"/>
        </w:numPr>
      </w:pPr>
      <w:bookmarkStart w:id="66" w:name="_Toc107398295"/>
      <w:bookmarkStart w:id="67" w:name="_Toc224296255"/>
      <w:r w:rsidRPr="001B4B40">
        <w:t>Potrubní rozvody</w:t>
      </w:r>
      <w:bookmarkEnd w:id="66"/>
      <w:bookmarkEnd w:id="67"/>
    </w:p>
    <w:p w14:paraId="3F184BE1" w14:textId="77777777" w:rsidR="00523C30" w:rsidRPr="001B4B40" w:rsidRDefault="00523C30" w:rsidP="00523C30"/>
    <w:p w14:paraId="5B53821C" w14:textId="4A54BF89" w:rsidR="00613B7F" w:rsidRDefault="00512DC7" w:rsidP="00523C30">
      <w:r w:rsidRPr="001B4B40">
        <w:t xml:space="preserve">Budou použita hranatá ocelová potrubí a kruhové </w:t>
      </w:r>
      <w:proofErr w:type="spellStart"/>
      <w:r w:rsidRPr="001B4B40">
        <w:t>spiro</w:t>
      </w:r>
      <w:proofErr w:type="spellEnd"/>
      <w:r w:rsidRPr="001B4B40">
        <w:t xml:space="preserve"> potrubí.</w:t>
      </w:r>
    </w:p>
    <w:p w14:paraId="2BA2287E" w14:textId="77777777" w:rsidR="00982445" w:rsidRDefault="00982445" w:rsidP="00523C30"/>
    <w:p w14:paraId="1D6129E6" w14:textId="77777777" w:rsidR="009B544B" w:rsidRDefault="009B544B" w:rsidP="00523C30"/>
    <w:p w14:paraId="62067336" w14:textId="77777777" w:rsidR="009B544B" w:rsidRPr="001B4B40" w:rsidRDefault="009B544B" w:rsidP="00523C30"/>
    <w:p w14:paraId="2AFD0F40" w14:textId="0C14503D" w:rsidR="0001537B" w:rsidRDefault="0001537B" w:rsidP="00652504">
      <w:pPr>
        <w:pStyle w:val="Nadpis20"/>
        <w:numPr>
          <w:ilvl w:val="1"/>
          <w:numId w:val="23"/>
        </w:numPr>
      </w:pPr>
      <w:bookmarkStart w:id="68" w:name="_Toc107398296"/>
      <w:bookmarkStart w:id="69" w:name="_Toc224296256"/>
      <w:r w:rsidRPr="001B4B40">
        <w:t xml:space="preserve">Protihluková a </w:t>
      </w:r>
      <w:proofErr w:type="spellStart"/>
      <w:r w:rsidRPr="001B4B40">
        <w:t>protiotřesová</w:t>
      </w:r>
      <w:proofErr w:type="spellEnd"/>
      <w:r w:rsidRPr="001B4B40">
        <w:t xml:space="preserve"> opatření</w:t>
      </w:r>
      <w:bookmarkEnd w:id="68"/>
      <w:bookmarkEnd w:id="69"/>
    </w:p>
    <w:p w14:paraId="493EE596" w14:textId="77777777" w:rsidR="00D540D8" w:rsidRPr="00D540D8" w:rsidRDefault="00D540D8" w:rsidP="00D540D8">
      <w:pPr>
        <w:ind w:left="360" w:hanging="360"/>
        <w:rPr>
          <w:b/>
        </w:rPr>
      </w:pPr>
    </w:p>
    <w:p w14:paraId="0CFA9572" w14:textId="77777777" w:rsidR="0001537B" w:rsidRPr="001B4B40" w:rsidRDefault="0001537B" w:rsidP="0001537B">
      <w:pPr>
        <w:ind w:left="360" w:firstLine="348"/>
        <w:jc w:val="both"/>
      </w:pPr>
      <w:r w:rsidRPr="001B4B40">
        <w:t>Při zpracování koncepce VZT zařízení bylo důsledně dbáno na ochranu proti šíření hluku a vibrací VZT zařízeními. Potrubní rozvody na jednotku napojeny přes tlumící manžety, potrubní rozvody budou-li zavěšeny tak na závěsech s tlumící gumou. Všechny prostupy VZT potrubí stavebními konstrukcemi budou řádně stavebně utěsněny.</w:t>
      </w:r>
    </w:p>
    <w:p w14:paraId="517AB3CC" w14:textId="67C7339E" w:rsidR="00613B7F" w:rsidRPr="006A20FB" w:rsidRDefault="0001537B" w:rsidP="006A20FB">
      <w:pPr>
        <w:ind w:left="360" w:firstLine="348"/>
        <w:jc w:val="both"/>
      </w:pPr>
      <w:r w:rsidRPr="001B4B40">
        <w:t>Do rozvodu vzduchotechnických potrubí od jednot</w:t>
      </w:r>
      <w:r w:rsidR="00FF17C1">
        <w:t>ek</w:t>
      </w:r>
      <w:r w:rsidRPr="001B4B40">
        <w:t xml:space="preserve"> jsou navrženy tlumiče hluku</w:t>
      </w:r>
      <w:r w:rsidR="00FF17C1">
        <w:t xml:space="preserve"> a ohebná potrubí</w:t>
      </w:r>
      <w:r w:rsidRPr="001B4B40">
        <w:t>, které zabraňují šíření hluku od ventilátorů VZT jednotek.</w:t>
      </w:r>
    </w:p>
    <w:p w14:paraId="28593616" w14:textId="5D1694B1" w:rsidR="00523C30" w:rsidRPr="009B1EB5" w:rsidRDefault="00523C30" w:rsidP="004530BE">
      <w:pPr>
        <w:pStyle w:val="Nadpis"/>
      </w:pPr>
      <w:bookmarkStart w:id="70" w:name="_Toc107398302"/>
      <w:bookmarkStart w:id="71" w:name="_Toc224296257"/>
      <w:r w:rsidRPr="009B1EB5">
        <w:t>Vliv na životní prostředí</w:t>
      </w:r>
      <w:bookmarkEnd w:id="70"/>
      <w:bookmarkEnd w:id="71"/>
    </w:p>
    <w:p w14:paraId="017CB4A0" w14:textId="77777777" w:rsidR="00523C30" w:rsidRPr="001B4B40" w:rsidRDefault="00523C30" w:rsidP="00523C30">
      <w:pPr>
        <w:rPr>
          <w:b/>
        </w:rPr>
      </w:pPr>
    </w:p>
    <w:p w14:paraId="282A0E4E" w14:textId="77777777" w:rsidR="00592C04" w:rsidRPr="001B4B40" w:rsidRDefault="00592C04" w:rsidP="00592C04">
      <w:pPr>
        <w:jc w:val="both"/>
      </w:pPr>
      <w:r w:rsidRPr="001B4B40">
        <w:t>Odváděné škodliviny VZT zařízením do volné atmosféry neobsahují žádné látky, které by ohrožovaly ovzduší ve smyslu „Zákona o ochraně životního prostředí“.</w:t>
      </w:r>
    </w:p>
    <w:p w14:paraId="50D36789" w14:textId="77777777" w:rsidR="00610AA1" w:rsidRDefault="00610AA1" w:rsidP="00592C04">
      <w:pPr>
        <w:jc w:val="both"/>
      </w:pPr>
    </w:p>
    <w:p w14:paraId="370F7384" w14:textId="77777777" w:rsidR="004530BE" w:rsidRPr="00743B29" w:rsidRDefault="004530BE" w:rsidP="004530BE">
      <w:pPr>
        <w:pStyle w:val="Nadpis"/>
      </w:pPr>
      <w:bookmarkStart w:id="72" w:name="_Toc109826866"/>
      <w:bookmarkStart w:id="73" w:name="_Toc118440175"/>
      <w:bookmarkStart w:id="74" w:name="_Toc124325354"/>
      <w:bookmarkStart w:id="75" w:name="_Toc124411984"/>
      <w:bookmarkStart w:id="76" w:name="_Toc132359923"/>
      <w:bookmarkStart w:id="77" w:name="_Toc133311542"/>
      <w:bookmarkStart w:id="78" w:name="_Toc224296258"/>
      <w:r w:rsidRPr="00383961">
        <w:t>Požární ucpávky</w:t>
      </w:r>
      <w:bookmarkEnd w:id="72"/>
      <w:bookmarkEnd w:id="73"/>
      <w:bookmarkEnd w:id="74"/>
      <w:bookmarkEnd w:id="75"/>
      <w:bookmarkEnd w:id="76"/>
      <w:bookmarkEnd w:id="77"/>
      <w:bookmarkEnd w:id="78"/>
    </w:p>
    <w:p w14:paraId="66CF614C" w14:textId="77777777" w:rsidR="004530BE" w:rsidRDefault="004530BE" w:rsidP="004530BE">
      <w:pPr>
        <w:ind w:left="360" w:firstLine="348"/>
        <w:jc w:val="both"/>
      </w:pPr>
    </w:p>
    <w:p w14:paraId="3CD4925A" w14:textId="77777777" w:rsidR="004530BE" w:rsidRDefault="004530BE" w:rsidP="004530BE">
      <w:pPr>
        <w:ind w:left="360" w:firstLine="348"/>
        <w:jc w:val="both"/>
      </w:pPr>
      <w:r>
        <w:t>Prostupy vytvořené během výstavby budovy pro jednotlivé instalace vyžadující použití požárních ucpávek a těsnění, které zajišťují původní či vyšší požární odolnost konstrukcí než před jejich narušením.</w:t>
      </w:r>
    </w:p>
    <w:p w14:paraId="41FF5632" w14:textId="77777777" w:rsidR="004530BE" w:rsidRDefault="004530BE" w:rsidP="004530BE">
      <w:pPr>
        <w:ind w:left="360" w:firstLine="348"/>
        <w:jc w:val="both"/>
      </w:pPr>
      <w:r>
        <w:t>Použití požárních ucpávek je podrobně upraveno normami Požární bezpečnost staveb ČSN 730802 pro nevýrobní objekty a ČSN 730804 pro výrobní objekty a obě definují funkci požárně dělících konstrukcí. Požárně odolné stěny a stropy musí bránit šíření požáru mezi jednotlivými požárními úseky uvnitř objektu. Výše zmíněné normy stanovují, že požární odolnost požárně dělící konstrukcí nesmí být snížena nebo porušena například požárně neuzavřenými prostupy nebo spárami a následně se stanovuje, že prostupy rozvodů a instalací požárně dělícími konstrukcemi musí být utěsněny materiálem, který má prokazatelně požární odolnost ve smyslu EI pro prostup daného typu instalace.</w:t>
      </w:r>
    </w:p>
    <w:p w14:paraId="7B9A8B49" w14:textId="77777777" w:rsidR="004530BE" w:rsidRPr="00A53D41" w:rsidRDefault="004530BE" w:rsidP="004530BE">
      <w:pPr>
        <w:ind w:left="360" w:firstLine="348"/>
        <w:jc w:val="both"/>
      </w:pPr>
      <w:r>
        <w:lastRenderedPageBreak/>
        <w:t xml:space="preserve">Níže jsou uvedeny obecně používané systémy, jako návod k řešení průchodů instalací požárně dělícími konstrukcemi. Detailní řešení bude předepsáno specialistou PBŘ a projektantem stavební části, aby byly řešeny, pokud možno jednotně v celém objektu. </w:t>
      </w:r>
    </w:p>
    <w:p w14:paraId="72DE6887" w14:textId="77777777" w:rsidR="004530BE" w:rsidRDefault="004530BE" w:rsidP="004530BE">
      <w:pPr>
        <w:rPr>
          <w:b/>
          <w:bCs/>
          <w:u w:val="single"/>
        </w:rPr>
      </w:pPr>
    </w:p>
    <w:p w14:paraId="595CEA5E" w14:textId="0256FE45" w:rsidR="004530BE" w:rsidRDefault="004530BE" w:rsidP="004530BE">
      <w:pPr>
        <w:pStyle w:val="Nadpis20"/>
        <w:numPr>
          <w:ilvl w:val="1"/>
          <w:numId w:val="23"/>
        </w:numPr>
      </w:pPr>
      <w:bookmarkStart w:id="79" w:name="_Toc69458057"/>
      <w:bookmarkStart w:id="80" w:name="_Toc109826867"/>
      <w:bookmarkStart w:id="81" w:name="_Toc118440176"/>
      <w:bookmarkStart w:id="82" w:name="_Toc124325355"/>
      <w:bookmarkStart w:id="83" w:name="_Toc124411854"/>
      <w:bookmarkStart w:id="84" w:name="_Toc124411918"/>
      <w:bookmarkStart w:id="85" w:name="_Toc124411985"/>
      <w:bookmarkStart w:id="86" w:name="_Toc132359924"/>
      <w:bookmarkStart w:id="87" w:name="_Toc132802943"/>
      <w:bookmarkStart w:id="88" w:name="_Toc133311543"/>
      <w:bookmarkStart w:id="89" w:name="_Toc224296259"/>
      <w:r>
        <w:t xml:space="preserve">Varianty ucpávek a těsnění při průchodu požárně dělící kcí </w:t>
      </w:r>
      <w:r>
        <w:rPr>
          <w:bCs/>
          <w:sz w:val="22"/>
          <w:szCs w:val="22"/>
        </w:rPr>
        <w:t>(dodávka stavba)</w:t>
      </w:r>
      <w:bookmarkEnd w:id="79"/>
      <w:bookmarkEnd w:id="80"/>
      <w:bookmarkEnd w:id="81"/>
      <w:bookmarkEnd w:id="82"/>
      <w:bookmarkEnd w:id="83"/>
      <w:bookmarkEnd w:id="84"/>
      <w:bookmarkEnd w:id="85"/>
      <w:bookmarkEnd w:id="86"/>
      <w:bookmarkEnd w:id="87"/>
      <w:bookmarkEnd w:id="88"/>
      <w:bookmarkEnd w:id="89"/>
    </w:p>
    <w:p w14:paraId="5C980491" w14:textId="77777777" w:rsidR="004530BE" w:rsidRDefault="004530BE" w:rsidP="004530BE">
      <w:pPr>
        <w:rPr>
          <w:sz w:val="22"/>
        </w:rPr>
      </w:pPr>
    </w:p>
    <w:p w14:paraId="4EF42882" w14:textId="77777777" w:rsidR="004530BE" w:rsidRDefault="004530BE" w:rsidP="004530BE">
      <w:pPr>
        <w:pStyle w:val="Nadpis30"/>
        <w:numPr>
          <w:ilvl w:val="2"/>
          <w:numId w:val="23"/>
        </w:numPr>
      </w:pPr>
      <w:bookmarkStart w:id="90" w:name="_Toc69458058"/>
      <w:bookmarkStart w:id="91" w:name="_Toc109826868"/>
      <w:bookmarkStart w:id="92" w:name="_Toc118440177"/>
      <w:bookmarkStart w:id="93" w:name="_Toc124411855"/>
      <w:bookmarkStart w:id="94" w:name="_Toc124411919"/>
      <w:bookmarkStart w:id="95" w:name="_Toc124411986"/>
      <w:bookmarkStart w:id="96" w:name="_Toc132359925"/>
      <w:bookmarkStart w:id="97" w:name="_Toc133311544"/>
      <w:r>
        <w:t>Nehořlavé potrubí + nehořlavá izolace</w:t>
      </w:r>
      <w:bookmarkEnd w:id="90"/>
      <w:bookmarkEnd w:id="91"/>
      <w:bookmarkEnd w:id="92"/>
      <w:bookmarkEnd w:id="93"/>
      <w:bookmarkEnd w:id="94"/>
      <w:bookmarkEnd w:id="95"/>
      <w:bookmarkEnd w:id="96"/>
      <w:bookmarkEnd w:id="97"/>
    </w:p>
    <w:p w14:paraId="07C2EA68" w14:textId="77777777" w:rsidR="004530BE" w:rsidRDefault="004530BE" w:rsidP="004530BE">
      <w:pPr>
        <w:ind w:left="360" w:firstLine="348"/>
        <w:jc w:val="both"/>
      </w:pPr>
      <w:r>
        <w:t xml:space="preserve">Jedná se o prostup požární konstrukcí, kdy při hoření nedochází k úbytku či prohoření materiálu potrubí a izolace. Pro tuto variantu prostupu se uvažuje použít silikonový protipožární tmel či protipožární akrylátový tmel. </w:t>
      </w:r>
    </w:p>
    <w:p w14:paraId="5BA74FD4" w14:textId="77777777" w:rsidR="004530BE" w:rsidRDefault="004530BE" w:rsidP="004530BE">
      <w:pPr>
        <w:ind w:left="360" w:firstLine="348"/>
        <w:jc w:val="both"/>
        <w:rPr>
          <w:sz w:val="22"/>
          <w:szCs w:val="22"/>
        </w:rPr>
      </w:pPr>
    </w:p>
    <w:p w14:paraId="3CAE4CC3" w14:textId="77777777" w:rsidR="004530BE" w:rsidRDefault="004530BE" w:rsidP="004530BE">
      <w:pPr>
        <w:pStyle w:val="Nadpis30"/>
        <w:numPr>
          <w:ilvl w:val="2"/>
          <w:numId w:val="23"/>
        </w:numPr>
      </w:pPr>
      <w:bookmarkStart w:id="98" w:name="_Toc69458059"/>
      <w:bookmarkStart w:id="99" w:name="_Toc109826869"/>
      <w:bookmarkStart w:id="100" w:name="_Toc118440178"/>
      <w:bookmarkStart w:id="101" w:name="_Toc124411856"/>
      <w:bookmarkStart w:id="102" w:name="_Toc124411920"/>
      <w:bookmarkStart w:id="103" w:name="_Toc124411987"/>
      <w:bookmarkStart w:id="104" w:name="_Toc132359926"/>
      <w:bookmarkStart w:id="105" w:name="_Toc133311545"/>
      <w:r>
        <w:t>Nehořlavé potrubí + hořlavá izolace</w:t>
      </w:r>
      <w:bookmarkEnd w:id="98"/>
      <w:bookmarkEnd w:id="99"/>
      <w:bookmarkEnd w:id="100"/>
      <w:bookmarkEnd w:id="101"/>
      <w:bookmarkEnd w:id="102"/>
      <w:bookmarkEnd w:id="103"/>
      <w:bookmarkEnd w:id="104"/>
      <w:bookmarkEnd w:id="105"/>
    </w:p>
    <w:p w14:paraId="05C39907" w14:textId="77777777" w:rsidR="004530BE" w:rsidRPr="00743B29" w:rsidRDefault="004530BE" w:rsidP="004530BE">
      <w:pPr>
        <w:ind w:left="360" w:firstLine="348"/>
        <w:jc w:val="both"/>
      </w:pPr>
      <w:r>
        <w:t>Jedná se o prostup požární konstrukcí, kdy při hoření dochází k vyhoření tepelné izolace, potrubí zůstává. Pro tuto variantu prostupu se uvažuje použít protipožární bandáž, případně se dá použít protipožární zpěňující tmel.</w:t>
      </w:r>
    </w:p>
    <w:p w14:paraId="3BD26042" w14:textId="77777777" w:rsidR="004530BE" w:rsidRDefault="004530BE" w:rsidP="004530BE">
      <w:pPr>
        <w:ind w:left="360" w:firstLine="348"/>
        <w:jc w:val="both"/>
        <w:rPr>
          <w:sz w:val="22"/>
          <w:szCs w:val="22"/>
        </w:rPr>
      </w:pPr>
    </w:p>
    <w:p w14:paraId="10C39F18" w14:textId="77777777" w:rsidR="004530BE" w:rsidRDefault="004530BE" w:rsidP="004530BE">
      <w:pPr>
        <w:pStyle w:val="Nadpis30"/>
        <w:numPr>
          <w:ilvl w:val="2"/>
          <w:numId w:val="23"/>
        </w:numPr>
      </w:pPr>
      <w:bookmarkStart w:id="106" w:name="_Toc69458060"/>
      <w:bookmarkStart w:id="107" w:name="_Toc109826870"/>
      <w:bookmarkStart w:id="108" w:name="_Toc118440179"/>
      <w:bookmarkStart w:id="109" w:name="_Toc124411857"/>
      <w:bookmarkStart w:id="110" w:name="_Toc124411921"/>
      <w:bookmarkStart w:id="111" w:name="_Toc124411988"/>
      <w:bookmarkStart w:id="112" w:name="_Toc132359927"/>
      <w:bookmarkStart w:id="113" w:name="_Toc133311546"/>
      <w:r>
        <w:t>Hořlavé potrubí + hořlavá izolace</w:t>
      </w:r>
      <w:bookmarkEnd w:id="106"/>
      <w:bookmarkEnd w:id="107"/>
      <w:bookmarkEnd w:id="108"/>
      <w:bookmarkEnd w:id="109"/>
      <w:bookmarkEnd w:id="110"/>
      <w:bookmarkEnd w:id="111"/>
      <w:bookmarkEnd w:id="112"/>
      <w:bookmarkEnd w:id="113"/>
    </w:p>
    <w:p w14:paraId="3BBB0A66" w14:textId="77777777" w:rsidR="004530BE" w:rsidRPr="00743B29" w:rsidRDefault="004530BE" w:rsidP="004530BE">
      <w:pPr>
        <w:ind w:left="360" w:firstLine="348"/>
        <w:jc w:val="both"/>
      </w:pPr>
      <w:r w:rsidRPr="00743B29">
        <w:t>Jedná se o prostup požární konstrukcí, kdy při hoření dochází k vyhoření tepelné izolace i potrubí. Pro tuto variantu prostupu se uvažuje několik druhů, většinou jsou děleny dle velikosti prostupu.</w:t>
      </w:r>
    </w:p>
    <w:p w14:paraId="118ACB1E" w14:textId="77777777" w:rsidR="004530BE" w:rsidRPr="00743B29" w:rsidRDefault="004530BE" w:rsidP="004530BE">
      <w:pPr>
        <w:pStyle w:val="Odstavecseseznamem"/>
        <w:numPr>
          <w:ilvl w:val="0"/>
          <w:numId w:val="24"/>
        </w:numPr>
        <w:spacing w:after="160" w:line="256" w:lineRule="auto"/>
        <w:rPr>
          <w:rFonts w:ascii="Times New Roman" w:hAnsi="Times New Roman"/>
          <w:sz w:val="20"/>
          <w:szCs w:val="20"/>
        </w:rPr>
      </w:pPr>
      <w:r w:rsidRPr="00743B29">
        <w:rPr>
          <w:rFonts w:ascii="Times New Roman" w:hAnsi="Times New Roman"/>
          <w:sz w:val="20"/>
          <w:szCs w:val="20"/>
        </w:rPr>
        <w:t>Pro potrubí menších průměrů použít protipožární zpěňující tmel</w:t>
      </w:r>
    </w:p>
    <w:p w14:paraId="149EEC22" w14:textId="77777777" w:rsidR="004530BE" w:rsidRPr="00743B29" w:rsidRDefault="004530BE" w:rsidP="004530BE">
      <w:pPr>
        <w:pStyle w:val="Odstavecseseznamem"/>
        <w:numPr>
          <w:ilvl w:val="0"/>
          <w:numId w:val="24"/>
        </w:numPr>
        <w:spacing w:after="160" w:line="256" w:lineRule="auto"/>
        <w:rPr>
          <w:rFonts w:ascii="Times New Roman" w:hAnsi="Times New Roman"/>
          <w:sz w:val="20"/>
          <w:szCs w:val="20"/>
        </w:rPr>
      </w:pPr>
      <w:r w:rsidRPr="00743B29">
        <w:rPr>
          <w:rFonts w:ascii="Times New Roman" w:hAnsi="Times New Roman"/>
          <w:sz w:val="20"/>
          <w:szCs w:val="20"/>
        </w:rPr>
        <w:t xml:space="preserve">Protipožární pěna </w:t>
      </w:r>
    </w:p>
    <w:p w14:paraId="2FD58A9A" w14:textId="77777777" w:rsidR="004530BE" w:rsidRPr="00743B29" w:rsidRDefault="004530BE" w:rsidP="004530BE">
      <w:pPr>
        <w:pStyle w:val="Odstavecseseznamem"/>
        <w:numPr>
          <w:ilvl w:val="0"/>
          <w:numId w:val="24"/>
        </w:numPr>
        <w:spacing w:after="160" w:line="256" w:lineRule="auto"/>
        <w:rPr>
          <w:rFonts w:ascii="Times New Roman" w:hAnsi="Times New Roman"/>
          <w:sz w:val="20"/>
          <w:szCs w:val="20"/>
        </w:rPr>
      </w:pPr>
      <w:r w:rsidRPr="00743B29">
        <w:rPr>
          <w:rFonts w:ascii="Times New Roman" w:hAnsi="Times New Roman"/>
          <w:sz w:val="20"/>
          <w:szCs w:val="20"/>
        </w:rPr>
        <w:t>Protipožární zpěňující páska (pokud je prostup přes beton, cihelnou zeď, atd)</w:t>
      </w:r>
    </w:p>
    <w:p w14:paraId="2E32FCE7" w14:textId="77777777" w:rsidR="004530BE" w:rsidRPr="00743B29" w:rsidRDefault="004530BE" w:rsidP="004530BE">
      <w:pPr>
        <w:pStyle w:val="Odstavecseseznamem"/>
        <w:numPr>
          <w:ilvl w:val="0"/>
          <w:numId w:val="24"/>
        </w:numPr>
        <w:spacing w:after="160" w:line="256" w:lineRule="auto"/>
        <w:rPr>
          <w:rFonts w:ascii="Times New Roman" w:hAnsi="Times New Roman"/>
          <w:sz w:val="20"/>
          <w:szCs w:val="20"/>
        </w:rPr>
      </w:pPr>
      <w:r w:rsidRPr="00743B29">
        <w:rPr>
          <w:rFonts w:ascii="Times New Roman" w:hAnsi="Times New Roman"/>
          <w:sz w:val="20"/>
          <w:szCs w:val="20"/>
        </w:rPr>
        <w:t>Protipožární manžeta – nejdražší varianta, použití především pro větší dimenze</w:t>
      </w:r>
    </w:p>
    <w:p w14:paraId="751D0447" w14:textId="77777777" w:rsidR="004530BE" w:rsidRDefault="004530BE" w:rsidP="004530BE">
      <w:pPr>
        <w:pStyle w:val="Nadpis30"/>
        <w:numPr>
          <w:ilvl w:val="2"/>
          <w:numId w:val="23"/>
        </w:numPr>
      </w:pPr>
      <w:bookmarkStart w:id="114" w:name="_Toc69458061"/>
      <w:bookmarkStart w:id="115" w:name="_Toc109826871"/>
      <w:bookmarkStart w:id="116" w:name="_Toc118440180"/>
      <w:bookmarkStart w:id="117" w:name="_Toc124411858"/>
      <w:bookmarkStart w:id="118" w:name="_Toc124411922"/>
      <w:bookmarkStart w:id="119" w:name="_Toc124411989"/>
      <w:bookmarkStart w:id="120" w:name="_Toc132359928"/>
      <w:bookmarkStart w:id="121" w:name="_Toc133311547"/>
      <w:r>
        <w:t>Hořlavé potrubí bez izolace</w:t>
      </w:r>
      <w:bookmarkEnd w:id="114"/>
      <w:bookmarkEnd w:id="115"/>
      <w:bookmarkEnd w:id="116"/>
      <w:bookmarkEnd w:id="117"/>
      <w:bookmarkEnd w:id="118"/>
      <w:bookmarkEnd w:id="119"/>
      <w:bookmarkEnd w:id="120"/>
      <w:bookmarkEnd w:id="121"/>
    </w:p>
    <w:p w14:paraId="753A1A3D" w14:textId="77777777" w:rsidR="004530BE" w:rsidRPr="00743B29" w:rsidRDefault="004530BE" w:rsidP="004530BE">
      <w:pPr>
        <w:ind w:left="360" w:firstLine="348"/>
        <w:jc w:val="both"/>
      </w:pPr>
      <w:r w:rsidRPr="00743B29">
        <w:t>Jedná se o prostup požární konstrukcí, kdy při hoření dochází k vyhoření potrubí. Pro tuto variantu prostupu se uvažuje několik druhů, většinou jsou děleny dle velikosti prostupu.</w:t>
      </w:r>
    </w:p>
    <w:p w14:paraId="510D9F81" w14:textId="77777777" w:rsidR="004530BE" w:rsidRPr="00743B29" w:rsidRDefault="004530BE" w:rsidP="004530BE">
      <w:pPr>
        <w:pStyle w:val="Odstavecseseznamem"/>
        <w:numPr>
          <w:ilvl w:val="0"/>
          <w:numId w:val="24"/>
        </w:numPr>
        <w:spacing w:after="160" w:line="256" w:lineRule="auto"/>
        <w:rPr>
          <w:rFonts w:ascii="Times New Roman" w:hAnsi="Times New Roman"/>
          <w:sz w:val="20"/>
          <w:szCs w:val="20"/>
        </w:rPr>
      </w:pPr>
      <w:r w:rsidRPr="00743B29">
        <w:rPr>
          <w:rFonts w:ascii="Times New Roman" w:hAnsi="Times New Roman"/>
          <w:sz w:val="20"/>
          <w:szCs w:val="20"/>
        </w:rPr>
        <w:t>Pro potrubí menších průměrů použít protipožární zpěňující tmel</w:t>
      </w:r>
    </w:p>
    <w:p w14:paraId="12ACEFC2" w14:textId="77777777" w:rsidR="004530BE" w:rsidRPr="00743B29" w:rsidRDefault="004530BE" w:rsidP="004530BE">
      <w:pPr>
        <w:pStyle w:val="Odstavecseseznamem"/>
        <w:numPr>
          <w:ilvl w:val="0"/>
          <w:numId w:val="24"/>
        </w:numPr>
        <w:spacing w:after="160" w:line="256" w:lineRule="auto"/>
        <w:rPr>
          <w:rFonts w:ascii="Times New Roman" w:hAnsi="Times New Roman"/>
          <w:sz w:val="20"/>
          <w:szCs w:val="20"/>
        </w:rPr>
      </w:pPr>
      <w:r w:rsidRPr="00743B29">
        <w:rPr>
          <w:rFonts w:ascii="Times New Roman" w:hAnsi="Times New Roman"/>
          <w:sz w:val="20"/>
          <w:szCs w:val="20"/>
        </w:rPr>
        <w:t xml:space="preserve">Protipožární pěna </w:t>
      </w:r>
    </w:p>
    <w:p w14:paraId="0F769B6E" w14:textId="77777777" w:rsidR="004530BE" w:rsidRPr="00743B29" w:rsidRDefault="004530BE" w:rsidP="004530BE">
      <w:pPr>
        <w:pStyle w:val="Odstavecseseznamem"/>
        <w:numPr>
          <w:ilvl w:val="0"/>
          <w:numId w:val="24"/>
        </w:numPr>
        <w:spacing w:after="160" w:line="256" w:lineRule="auto"/>
        <w:rPr>
          <w:rFonts w:ascii="Times New Roman" w:hAnsi="Times New Roman"/>
          <w:sz w:val="20"/>
          <w:szCs w:val="20"/>
        </w:rPr>
      </w:pPr>
      <w:r w:rsidRPr="00743B29">
        <w:rPr>
          <w:rFonts w:ascii="Times New Roman" w:hAnsi="Times New Roman"/>
          <w:sz w:val="20"/>
          <w:szCs w:val="20"/>
        </w:rPr>
        <w:t>Protipožární zpěňující páska (pokud je prostup přes beton, cihelnou zeď, atd)</w:t>
      </w:r>
    </w:p>
    <w:p w14:paraId="5435760B" w14:textId="77777777" w:rsidR="004530BE" w:rsidRDefault="004530BE" w:rsidP="004530BE">
      <w:pPr>
        <w:pStyle w:val="Odstavecseseznamem"/>
        <w:numPr>
          <w:ilvl w:val="0"/>
          <w:numId w:val="24"/>
        </w:numPr>
        <w:spacing w:after="160" w:line="256" w:lineRule="auto"/>
        <w:rPr>
          <w:rFonts w:ascii="Times New Roman" w:hAnsi="Times New Roman"/>
          <w:sz w:val="20"/>
          <w:szCs w:val="20"/>
        </w:rPr>
      </w:pPr>
      <w:r w:rsidRPr="00743B29">
        <w:rPr>
          <w:rFonts w:ascii="Times New Roman" w:hAnsi="Times New Roman"/>
          <w:sz w:val="20"/>
          <w:szCs w:val="20"/>
        </w:rPr>
        <w:t>Protipožární manžeta – nejdražší varianta, použití především pro větší dimenze</w:t>
      </w:r>
    </w:p>
    <w:p w14:paraId="24055056" w14:textId="77777777" w:rsidR="00652504" w:rsidRPr="00743B29" w:rsidRDefault="00652504" w:rsidP="00652504">
      <w:pPr>
        <w:pStyle w:val="Odstavecseseznamem"/>
        <w:spacing w:after="160" w:line="256" w:lineRule="auto"/>
        <w:ind w:left="1065"/>
        <w:rPr>
          <w:rFonts w:ascii="Times New Roman" w:hAnsi="Times New Roman"/>
          <w:sz w:val="20"/>
          <w:szCs w:val="20"/>
        </w:rPr>
      </w:pPr>
    </w:p>
    <w:p w14:paraId="21FE6ED9" w14:textId="77777777" w:rsidR="004530BE" w:rsidRDefault="004530BE" w:rsidP="004530BE">
      <w:pPr>
        <w:pStyle w:val="Nadpis30"/>
        <w:numPr>
          <w:ilvl w:val="2"/>
          <w:numId w:val="23"/>
        </w:numPr>
      </w:pPr>
      <w:bookmarkStart w:id="122" w:name="_Toc69458062"/>
      <w:bookmarkStart w:id="123" w:name="_Toc109826872"/>
      <w:bookmarkStart w:id="124" w:name="_Toc118440181"/>
      <w:bookmarkStart w:id="125" w:name="_Toc124411859"/>
      <w:bookmarkStart w:id="126" w:name="_Toc124411923"/>
      <w:bookmarkStart w:id="127" w:name="_Toc124411990"/>
      <w:bookmarkStart w:id="128" w:name="_Toc132359929"/>
      <w:bookmarkStart w:id="129" w:name="_Toc133311548"/>
      <w:r>
        <w:t>VZT potrubí</w:t>
      </w:r>
      <w:bookmarkEnd w:id="122"/>
      <w:bookmarkEnd w:id="123"/>
      <w:bookmarkEnd w:id="124"/>
      <w:bookmarkEnd w:id="125"/>
      <w:bookmarkEnd w:id="126"/>
      <w:bookmarkEnd w:id="127"/>
      <w:bookmarkEnd w:id="128"/>
      <w:bookmarkEnd w:id="129"/>
    </w:p>
    <w:p w14:paraId="38EF2F0F" w14:textId="77777777" w:rsidR="004530BE" w:rsidRPr="0062397E" w:rsidRDefault="004530BE" w:rsidP="004530BE">
      <w:pPr>
        <w:ind w:firstLine="705"/>
      </w:pPr>
      <w:r w:rsidRPr="0062397E">
        <w:t xml:space="preserve">Jedná se o specifické rozvody, v tomto textu nejsou řešeny </w:t>
      </w:r>
      <w:r w:rsidRPr="0062397E">
        <w:rPr>
          <w:b/>
          <w:bCs/>
        </w:rPr>
        <w:t>požární uzávěry</w:t>
      </w:r>
      <w:r w:rsidRPr="0062397E">
        <w:t>.</w:t>
      </w:r>
    </w:p>
    <w:p w14:paraId="4AED1D14" w14:textId="77777777" w:rsidR="004530BE" w:rsidRPr="0062397E" w:rsidRDefault="004530BE" w:rsidP="004530BE">
      <w:pPr>
        <w:pStyle w:val="Odstavecseseznamem"/>
        <w:numPr>
          <w:ilvl w:val="0"/>
          <w:numId w:val="24"/>
        </w:numPr>
        <w:spacing w:after="160" w:line="256" w:lineRule="auto"/>
        <w:rPr>
          <w:rFonts w:ascii="Times New Roman" w:hAnsi="Times New Roman"/>
          <w:sz w:val="20"/>
          <w:szCs w:val="20"/>
        </w:rPr>
      </w:pPr>
      <w:r w:rsidRPr="0062397E">
        <w:rPr>
          <w:rFonts w:ascii="Times New Roman" w:hAnsi="Times New Roman"/>
          <w:sz w:val="20"/>
          <w:szCs w:val="20"/>
        </w:rPr>
        <w:t>Například lze použít tzv. měkká ucpávka z min. vaty 140 kg/m</w:t>
      </w:r>
      <w:r w:rsidRPr="0062397E">
        <w:rPr>
          <w:rFonts w:ascii="Times New Roman" w:hAnsi="Times New Roman"/>
          <w:sz w:val="20"/>
          <w:szCs w:val="20"/>
          <w:vertAlign w:val="superscript"/>
        </w:rPr>
        <w:t>2</w:t>
      </w:r>
      <w:r w:rsidRPr="0062397E">
        <w:rPr>
          <w:rFonts w:ascii="Times New Roman" w:hAnsi="Times New Roman"/>
          <w:sz w:val="20"/>
          <w:szCs w:val="20"/>
        </w:rPr>
        <w:t>, spojovaná protipožárním tmelem a opatřena protipožárním nátěrem.</w:t>
      </w:r>
    </w:p>
    <w:p w14:paraId="05815ED0" w14:textId="77777777" w:rsidR="004530BE" w:rsidRDefault="004530BE" w:rsidP="004530BE">
      <w:pPr>
        <w:pStyle w:val="Nadpis30"/>
        <w:numPr>
          <w:ilvl w:val="2"/>
          <w:numId w:val="23"/>
        </w:numPr>
      </w:pPr>
      <w:bookmarkStart w:id="130" w:name="_Toc69458063"/>
      <w:bookmarkStart w:id="131" w:name="_Toc109826873"/>
      <w:bookmarkStart w:id="132" w:name="_Toc118440182"/>
      <w:bookmarkStart w:id="133" w:name="_Toc124411860"/>
      <w:bookmarkStart w:id="134" w:name="_Toc124411924"/>
      <w:bookmarkStart w:id="135" w:name="_Toc124411991"/>
      <w:bookmarkStart w:id="136" w:name="_Toc132359930"/>
      <w:bookmarkStart w:id="137" w:name="_Toc133311549"/>
      <w:r>
        <w:t>Sdružené protipožární prostupy</w:t>
      </w:r>
      <w:bookmarkEnd w:id="130"/>
      <w:bookmarkEnd w:id="131"/>
      <w:bookmarkEnd w:id="132"/>
      <w:bookmarkEnd w:id="133"/>
      <w:bookmarkEnd w:id="134"/>
      <w:bookmarkEnd w:id="135"/>
      <w:bookmarkEnd w:id="136"/>
      <w:bookmarkEnd w:id="137"/>
      <w:r>
        <w:t xml:space="preserve"> </w:t>
      </w:r>
    </w:p>
    <w:p w14:paraId="4F1EFD2C" w14:textId="77777777" w:rsidR="004530BE" w:rsidRDefault="004530BE" w:rsidP="004530BE">
      <w:pPr>
        <w:ind w:left="360" w:firstLine="348"/>
        <w:jc w:val="both"/>
        <w:rPr>
          <w:sz w:val="22"/>
          <w:szCs w:val="22"/>
        </w:rPr>
      </w:pPr>
      <w:r>
        <w:t>V tomto případě se jedná o prostup několika instalací jedním otvorem. Nejběžnější způsob protipožární ucpávky je tzv. měkká ucpávka. Ta je tvořena deskou z min. vaty 140 kg/m2 a následné ošetření jednotlivých instalací dle výše uvedených typů. Celá ucpávka je spojována pomocí protipožárního tmelu a přetřena protipožárním nátěrem.</w:t>
      </w:r>
    </w:p>
    <w:p w14:paraId="72E34FE2" w14:textId="77777777" w:rsidR="004530BE" w:rsidRDefault="004530BE" w:rsidP="004530BE">
      <w:pPr>
        <w:ind w:left="360" w:firstLine="348"/>
        <w:jc w:val="both"/>
      </w:pPr>
      <w:r>
        <w:t>Možnosti použití každého systému požární ucpávky udává každý výrobce, např. maximální průměr, materiály, materiál požárně dělící stěny atd. nutno tyto omezující podmínky dodržet.</w:t>
      </w:r>
    </w:p>
    <w:p w14:paraId="157C7535" w14:textId="77777777" w:rsidR="004530BE" w:rsidRPr="001B4B40" w:rsidRDefault="004530BE" w:rsidP="004530BE">
      <w:pPr>
        <w:ind w:left="360" w:firstLine="348"/>
        <w:jc w:val="both"/>
      </w:pPr>
      <w:r>
        <w:t>Bylo čerpáno z firemních podkladů fy. Hilti ČR spol. s.r.o</w:t>
      </w:r>
    </w:p>
    <w:p w14:paraId="71ADE3F7" w14:textId="77777777" w:rsidR="004530BE" w:rsidRPr="001B4B40" w:rsidRDefault="004530BE" w:rsidP="00592C04">
      <w:pPr>
        <w:jc w:val="both"/>
      </w:pPr>
    </w:p>
    <w:p w14:paraId="6FFF8EA6" w14:textId="60A4D919" w:rsidR="00592C04" w:rsidRPr="009B1EB5" w:rsidRDefault="00592C04" w:rsidP="004530BE">
      <w:pPr>
        <w:pStyle w:val="Nadpis"/>
      </w:pPr>
      <w:bookmarkStart w:id="138" w:name="_Toc107398303"/>
      <w:bookmarkStart w:id="139" w:name="_Toc224296260"/>
      <w:r w:rsidRPr="009B1EB5">
        <w:t>Ochrana a bezpečnost</w:t>
      </w:r>
      <w:bookmarkEnd w:id="138"/>
      <w:bookmarkEnd w:id="139"/>
    </w:p>
    <w:p w14:paraId="3A1074EF" w14:textId="77777777" w:rsidR="00592C04" w:rsidRPr="001B4B40" w:rsidRDefault="00592C04" w:rsidP="00592C04">
      <w:pPr>
        <w:rPr>
          <w:b/>
        </w:rPr>
      </w:pPr>
    </w:p>
    <w:p w14:paraId="2462CDC4" w14:textId="77777777" w:rsidR="00592C04" w:rsidRPr="001B4B40" w:rsidRDefault="00592C04" w:rsidP="00592C04">
      <w:pPr>
        <w:jc w:val="both"/>
      </w:pPr>
      <w:r w:rsidRPr="001B4B40">
        <w:t>VZT zařízení slouží sama o sobě ke zvýšení pocitu pohody osob zdržujících se v objektu. Škodliviny a odváděný vzduch jsou vyfukovány do prostoru, kde není ohrožena pobytová zóna lidí.</w:t>
      </w:r>
    </w:p>
    <w:p w14:paraId="7D7CA2FA" w14:textId="77777777" w:rsidR="00592C04" w:rsidRPr="001B4B40" w:rsidRDefault="00592C04" w:rsidP="00592C04">
      <w:pPr>
        <w:jc w:val="both"/>
      </w:pPr>
      <w:r w:rsidRPr="001B4B40">
        <w:t>Veškeré opravy VZT zařízení je možno provádět jen za dodržení všech bezpečnostních předpisů a příslušných opatření.</w:t>
      </w:r>
    </w:p>
    <w:p w14:paraId="31855BAA" w14:textId="77777777" w:rsidR="00592C04" w:rsidRPr="001B4B40" w:rsidRDefault="00592C04" w:rsidP="00592C04">
      <w:pPr>
        <w:jc w:val="both"/>
      </w:pPr>
      <w:r w:rsidRPr="001B4B40">
        <w:t>Připojení el. motorů jednotlivých VZT zařízení musí splňovat příslušné normy ČSN a ESČ.</w:t>
      </w:r>
    </w:p>
    <w:p w14:paraId="641A528F" w14:textId="5937CDF5" w:rsidR="008F6460" w:rsidRDefault="008F6460" w:rsidP="00592C04">
      <w:pPr>
        <w:ind w:firstLine="708"/>
        <w:jc w:val="both"/>
      </w:pPr>
    </w:p>
    <w:p w14:paraId="4CE50C04" w14:textId="77777777" w:rsidR="00610AA1" w:rsidRPr="001B4B40" w:rsidRDefault="00610AA1" w:rsidP="00592C04">
      <w:pPr>
        <w:ind w:firstLine="708"/>
        <w:jc w:val="both"/>
      </w:pPr>
    </w:p>
    <w:p w14:paraId="60DE34EE" w14:textId="77777777" w:rsidR="00592C04" w:rsidRPr="001B4B40" w:rsidRDefault="00592C04" w:rsidP="00592C04">
      <w:pPr>
        <w:ind w:firstLine="708"/>
        <w:jc w:val="both"/>
        <w:rPr>
          <w:b/>
        </w:rPr>
      </w:pPr>
      <w:r w:rsidRPr="001B4B40">
        <w:rPr>
          <w:b/>
        </w:rPr>
        <w:lastRenderedPageBreak/>
        <w:t>Nutno dodržet provozní a montážní předpisy jednotlivých výrobců!</w:t>
      </w:r>
    </w:p>
    <w:p w14:paraId="47A16767" w14:textId="77777777" w:rsidR="00CA27F9" w:rsidRPr="001B4B40" w:rsidRDefault="00592C04" w:rsidP="00F47EB0">
      <w:pPr>
        <w:ind w:left="360" w:firstLine="348"/>
        <w:jc w:val="both"/>
        <w:rPr>
          <w:b/>
        </w:rPr>
      </w:pPr>
      <w:r w:rsidRPr="001B4B40">
        <w:rPr>
          <w:b/>
        </w:rPr>
        <w:t>Projektová dokumentace je zpracována dle požadavků ČSN. Při provádění prací a uvádění zařízení do provozu je nutno dodržet podmínky bezpečnosti práce a ochrany zdraví!</w:t>
      </w:r>
    </w:p>
    <w:p w14:paraId="1608A533" w14:textId="77777777" w:rsidR="00B26515" w:rsidRDefault="00B26515" w:rsidP="00F47EB0">
      <w:pPr>
        <w:ind w:left="360" w:firstLine="348"/>
        <w:jc w:val="both"/>
        <w:rPr>
          <w:b/>
        </w:rPr>
      </w:pPr>
    </w:p>
    <w:p w14:paraId="72390350" w14:textId="77777777" w:rsidR="004530BE" w:rsidRPr="00383961" w:rsidRDefault="004530BE" w:rsidP="004530BE">
      <w:pPr>
        <w:pStyle w:val="Nadpis"/>
      </w:pPr>
      <w:bookmarkStart w:id="140" w:name="_Toc118440187"/>
      <w:bookmarkStart w:id="141" w:name="_Toc124325357"/>
      <w:bookmarkStart w:id="142" w:name="_Toc124411993"/>
      <w:bookmarkStart w:id="143" w:name="_Toc132359932"/>
      <w:bookmarkStart w:id="144" w:name="_Toc133311551"/>
      <w:bookmarkStart w:id="145" w:name="_Toc224296261"/>
      <w:r w:rsidRPr="00383961">
        <w:t>BOZP</w:t>
      </w:r>
      <w:bookmarkEnd w:id="140"/>
      <w:bookmarkEnd w:id="141"/>
      <w:bookmarkEnd w:id="142"/>
      <w:bookmarkEnd w:id="143"/>
      <w:bookmarkEnd w:id="144"/>
      <w:bookmarkEnd w:id="145"/>
    </w:p>
    <w:p w14:paraId="104116D1" w14:textId="77777777" w:rsidR="004530BE" w:rsidRPr="00B0155D" w:rsidRDefault="004530BE" w:rsidP="004530BE"/>
    <w:p w14:paraId="2C15020E" w14:textId="77777777" w:rsidR="004530BE" w:rsidRDefault="004530BE" w:rsidP="004530BE">
      <w:pPr>
        <w:ind w:left="426" w:firstLine="567"/>
        <w:jc w:val="both"/>
      </w:pPr>
      <w:r>
        <w:t>Obsluhu elektrických zařízení a práci na nich mohou provádět osoby v rozsahu kvalifikace získané v souladu s vyhl. ČÚBP a ČBÚ č.50/1978 Sb. v platném znění.</w:t>
      </w:r>
    </w:p>
    <w:p w14:paraId="3CFC9A6B" w14:textId="77777777" w:rsidR="004530BE" w:rsidRDefault="004530BE" w:rsidP="004530BE">
      <w:pPr>
        <w:ind w:left="426" w:firstLine="567"/>
        <w:jc w:val="both"/>
      </w:pPr>
      <w:r>
        <w:t>Při svařování a nahřívání živic v tavných nádobách musí být dodrženy požadavky</w:t>
      </w:r>
    </w:p>
    <w:p w14:paraId="41BCD1B7" w14:textId="77777777" w:rsidR="004530BE" w:rsidRDefault="004530BE" w:rsidP="004530BE">
      <w:pPr>
        <w:ind w:left="426" w:firstLine="567"/>
        <w:jc w:val="both"/>
      </w:pPr>
      <w:r>
        <w:t>vyhl. MV č.50/1978 Sb.</w:t>
      </w:r>
    </w:p>
    <w:p w14:paraId="03C620F7" w14:textId="77777777" w:rsidR="004530BE" w:rsidRDefault="004530BE" w:rsidP="004530BE">
      <w:pPr>
        <w:ind w:left="426" w:firstLine="567"/>
        <w:jc w:val="both"/>
      </w:pPr>
      <w:r>
        <w:t>Používání strojů, technických zařízení, přístrojů a nářadí musí být v souladu s NV č.378 / 2001 Sb., kterým se stanoví bližší požadavky na BOZP, provoz a používání strojů, technických zařízení, přístrojů a nářadí.</w:t>
      </w:r>
    </w:p>
    <w:p w14:paraId="62EB6225" w14:textId="77777777" w:rsidR="004530BE" w:rsidRDefault="004530BE" w:rsidP="004530BE">
      <w:pPr>
        <w:ind w:left="426" w:firstLine="567"/>
        <w:jc w:val="both"/>
      </w:pPr>
      <w:r>
        <w:t>Poskytování ochranných oděvů a pracovních pomůcek, mycích, čistících a dezinfekčních prostředků upravuje NV č. 390/2021 Sb.</w:t>
      </w:r>
    </w:p>
    <w:p w14:paraId="7B210B0A" w14:textId="77777777" w:rsidR="004530BE" w:rsidRDefault="004530BE" w:rsidP="004530BE">
      <w:pPr>
        <w:ind w:left="426" w:firstLine="567"/>
        <w:jc w:val="both"/>
      </w:pPr>
      <w:r>
        <w:t>Zákazy, příkazy, výstrahy, informace a rizika musí být na pracovišti označeny bezpečnostními značkami podle NV č. 375/2017 Sb. a ČSN ISO 3864</w:t>
      </w:r>
    </w:p>
    <w:p w14:paraId="3DB18A86" w14:textId="77777777" w:rsidR="004530BE" w:rsidRDefault="004530BE" w:rsidP="004530BE">
      <w:pPr>
        <w:ind w:left="426" w:firstLine="567"/>
        <w:jc w:val="both"/>
      </w:pPr>
      <w:r>
        <w:t>Při práci s přenosnou řetězovou pilou, křovinořezem a s ručním nářadím s ostřím (sekery, ruční pily, háky, sochory, klíny) platí NV č. 339/2017 Sb.</w:t>
      </w:r>
    </w:p>
    <w:p w14:paraId="5F1C1550" w14:textId="77777777" w:rsidR="004530BE" w:rsidRDefault="004530BE" w:rsidP="004530BE">
      <w:pPr>
        <w:ind w:left="426" w:firstLine="567"/>
        <w:jc w:val="both"/>
      </w:pPr>
      <w:r>
        <w:t>Při provozování dopravy musí být s ohledem na zvláštnosti pracoviště a pracovní prostředí dodržováno NV č.168 / 2002 Sb.</w:t>
      </w:r>
    </w:p>
    <w:p w14:paraId="536A87B6" w14:textId="77777777" w:rsidR="004530BE" w:rsidRDefault="004530BE" w:rsidP="004530BE">
      <w:pPr>
        <w:ind w:left="426" w:firstLine="567"/>
        <w:jc w:val="both"/>
      </w:pPr>
      <w:r>
        <w:t>Požadavky na pracoviště řeší NV č.101 / 2005 Sb. o podrobnějších požadavcích na pracoviště a pracovní prostředí.</w:t>
      </w:r>
    </w:p>
    <w:p w14:paraId="38E52F4E" w14:textId="77777777" w:rsidR="004530BE" w:rsidRDefault="004530BE" w:rsidP="004530BE">
      <w:pPr>
        <w:ind w:left="426" w:firstLine="567"/>
        <w:jc w:val="both"/>
      </w:pPr>
      <w:r>
        <w:t>Při práci ve výškách je nutné respektovat NV č.362 / 2005 Sb. o bližších požadavcích na BOZP při práci na pracovištích s nebezpečím pádu z výšky nebo do hloubky.</w:t>
      </w:r>
    </w:p>
    <w:p w14:paraId="4B54832D" w14:textId="77777777" w:rsidR="004530BE" w:rsidRDefault="004530BE" w:rsidP="004530BE">
      <w:pPr>
        <w:ind w:left="426" w:firstLine="567"/>
        <w:jc w:val="both"/>
      </w:pPr>
      <w:r>
        <w:t>Při práci s vibrujícími stroji a v prostředí se zvýšenými hladinami hluku platí NV č.148 / 2006 Sb., kde jsou mimo jiné uvedeny nejvyšší přípustné hodnoty hluku a vibrací na pracovištích. Při překročení denní osobní expozice hluku 85 dB(A) musí být zaměstnanci vybaveni osobními ochrannými pracovními prostředky proti hluku.</w:t>
      </w:r>
    </w:p>
    <w:p w14:paraId="043925E6" w14:textId="77777777" w:rsidR="004530BE" w:rsidRDefault="004530BE" w:rsidP="004530BE">
      <w:pPr>
        <w:ind w:left="426" w:firstLine="567"/>
        <w:jc w:val="both"/>
      </w:pPr>
      <w:r>
        <w:t>Při určení rizik vyskytujících se při jednotlivých činnostech a určení opatření k jejich odstranění nebo snížení postupovat v souladu se zákonem č.262 / 2006 Sb. (Zákoník práce).</w:t>
      </w:r>
    </w:p>
    <w:p w14:paraId="1F6FA626" w14:textId="77777777" w:rsidR="004530BE" w:rsidRDefault="004530BE" w:rsidP="004530BE">
      <w:pPr>
        <w:ind w:left="426" w:firstLine="567"/>
        <w:jc w:val="both"/>
      </w:pPr>
      <w:r>
        <w:t>Dodržovat požadavky uvedené v zákoně č.309 / 2006 Sb., kterým se upravují další požadavky BOZP při činnosti nebo poskytování služeb mimo pracovně právní vztahy.</w:t>
      </w:r>
    </w:p>
    <w:p w14:paraId="1945BF1F" w14:textId="77777777" w:rsidR="004530BE" w:rsidRDefault="004530BE" w:rsidP="004530BE">
      <w:pPr>
        <w:ind w:left="426" w:firstLine="567"/>
        <w:jc w:val="both"/>
      </w:pPr>
      <w:r>
        <w:t>Při přípravě a provádění stavebních, montážních a udržovacích pracích a při pracích s nimi souvisejícími musí být dodrženo NV č.591 / 2006 Sb. o bližších minimálních požadavcích na BOZP při práci na staveništích vč. příloh.</w:t>
      </w:r>
    </w:p>
    <w:p w14:paraId="23C1CE66" w14:textId="77777777" w:rsidR="004530BE" w:rsidRDefault="004530BE" w:rsidP="004530BE">
      <w:pPr>
        <w:ind w:left="426" w:firstLine="567"/>
        <w:jc w:val="both"/>
      </w:pPr>
      <w:r>
        <w:t>Ochrana zdraví zaměstnanců musí odpovídat požadavkům NV č.361 / 2007 Sb., kterým se stanoví podmínky ochrany zdraví zaměstnanců při práci.</w:t>
      </w:r>
    </w:p>
    <w:p w14:paraId="5D17D321" w14:textId="77777777" w:rsidR="004530BE" w:rsidRDefault="004530BE" w:rsidP="004530BE">
      <w:pPr>
        <w:ind w:left="426" w:firstLine="567"/>
        <w:jc w:val="both"/>
      </w:pPr>
      <w:r>
        <w:t>V případě vzniku úrazů na pracovišti postupovat v souladu s NV č.201 / 2010 Sb. o způsobu evidence úrazů, hlášení a zasílání záznamu o úrazu.</w:t>
      </w:r>
    </w:p>
    <w:p w14:paraId="760B7C0A" w14:textId="77777777" w:rsidR="004530BE" w:rsidRPr="00B0155D" w:rsidRDefault="004530BE" w:rsidP="004530BE">
      <w:pPr>
        <w:ind w:left="426" w:firstLine="567"/>
        <w:jc w:val="both"/>
      </w:pPr>
    </w:p>
    <w:p w14:paraId="31A290C8" w14:textId="77777777" w:rsidR="004530BE" w:rsidRPr="00383961" w:rsidRDefault="004530BE" w:rsidP="004530BE">
      <w:pPr>
        <w:pStyle w:val="Nadpis"/>
      </w:pPr>
      <w:bookmarkStart w:id="146" w:name="_Toc118440188"/>
      <w:bookmarkStart w:id="147" w:name="_Toc124325358"/>
      <w:bookmarkStart w:id="148" w:name="_Toc124411994"/>
      <w:bookmarkStart w:id="149" w:name="_Toc132359933"/>
      <w:bookmarkStart w:id="150" w:name="_Toc133311552"/>
      <w:bookmarkStart w:id="151" w:name="_Toc224296262"/>
      <w:r w:rsidRPr="00383961">
        <w:t>Péče o životní prostředí a nakládání s odpady</w:t>
      </w:r>
      <w:bookmarkEnd w:id="146"/>
      <w:bookmarkEnd w:id="147"/>
      <w:bookmarkEnd w:id="148"/>
      <w:bookmarkEnd w:id="149"/>
      <w:bookmarkEnd w:id="150"/>
      <w:bookmarkEnd w:id="151"/>
    </w:p>
    <w:p w14:paraId="449919F4" w14:textId="77777777" w:rsidR="004530BE" w:rsidRDefault="004530BE" w:rsidP="004530BE">
      <w:pPr>
        <w:ind w:left="426" w:firstLine="567"/>
        <w:jc w:val="both"/>
      </w:pPr>
    </w:p>
    <w:p w14:paraId="4085828D" w14:textId="77777777" w:rsidR="004530BE" w:rsidRDefault="004530BE" w:rsidP="004530BE">
      <w:pPr>
        <w:ind w:left="426" w:firstLine="282"/>
        <w:jc w:val="both"/>
      </w:pPr>
      <w:r>
        <w:t>Nakládání s odpady se bude řídit zákonem č. 541/2020 Sb. o odpadech v platném znění a souvisejících právních předpisů. Při revizích a běžných opravách bude s odpady nakládáno stejným způsobem jako při realizaci stavby. Seznam odpadů je uveden včetně katalogových čísel v příloze č. 1 §3 - Katalog odpadů vyhlášky č. 8/2021 Sb. Odpad vzniklý při stavbě bude tříděn a likvidován dle své povahy. Odpad bude předán k likvidaci oprávněné osobě. Při stavební činnosti musí být zajištěno přednostní využití odpadů před jejich odstraněním a musí být předány provozovateli zařízení k využití odpadů. Uložením na skládku mohou být odstraňovány pouze ty odpady, u nichž jiný způsob odstranění není dostupný. Upozorňujeme, že odpadní dřevo opatřené ochranným nátěrem nelze spalovat, ale musí být předáno pouze oprávněné osobě.</w:t>
      </w:r>
    </w:p>
    <w:p w14:paraId="5CEE3E0D" w14:textId="77777777" w:rsidR="004530BE" w:rsidRDefault="004530BE" w:rsidP="004530BE">
      <w:pPr>
        <w:ind w:left="426" w:firstLine="282"/>
        <w:jc w:val="both"/>
      </w:pPr>
    </w:p>
    <w:p w14:paraId="3ACF68F7" w14:textId="77777777" w:rsidR="004530BE" w:rsidRDefault="004530BE" w:rsidP="004530BE">
      <w:pPr>
        <w:ind w:left="426" w:firstLine="282"/>
        <w:jc w:val="both"/>
      </w:pPr>
      <w:r>
        <w:lastRenderedPageBreak/>
        <w:t>S nebezpečnými odpady musí být nakládáno dle jejich skutečných vlastností a musí být odstraněny v zařízeních k tomu určených. O vzniku a způsobu nakládání s odpady musí být vedena evidence odpadů o podrobnostech nakládání s odpady. Evidence vzniklých odpadů při stavbě bude vedena původcem odpadů, tj. prováděcí firmou.</w:t>
      </w:r>
      <w:r w:rsidRPr="00B0155D">
        <w:t xml:space="preserve"> </w:t>
      </w:r>
    </w:p>
    <w:p w14:paraId="41FAA951" w14:textId="77777777" w:rsidR="004530BE" w:rsidRDefault="004530BE" w:rsidP="004530BE">
      <w:pPr>
        <w:ind w:left="426" w:firstLine="282"/>
        <w:jc w:val="both"/>
      </w:pPr>
    </w:p>
    <w:p w14:paraId="483E5D3F" w14:textId="77777777" w:rsidR="004530BE" w:rsidRDefault="004530BE" w:rsidP="004530BE">
      <w:pPr>
        <w:ind w:left="426" w:firstLine="282"/>
        <w:jc w:val="both"/>
      </w:pPr>
      <w:r w:rsidRPr="00B0155D">
        <w:t>Možné odpady při stavbě:</w:t>
      </w:r>
    </w:p>
    <w:tbl>
      <w:tblPr>
        <w:tblpPr w:leftFromText="141" w:rightFromText="141" w:vertAnchor="text" w:horzAnchor="margin"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6859"/>
        <w:gridCol w:w="11"/>
      </w:tblGrid>
      <w:tr w:rsidR="004530BE" w:rsidRPr="00B0155D" w14:paraId="4D3D4958" w14:textId="77777777" w:rsidTr="004B48FB">
        <w:trPr>
          <w:gridAfter w:val="1"/>
          <w:wAfter w:w="11" w:type="dxa"/>
          <w:trHeight w:hRule="exact" w:val="340"/>
        </w:trPr>
        <w:tc>
          <w:tcPr>
            <w:tcW w:w="2192" w:type="dxa"/>
            <w:tcBorders>
              <w:top w:val="single" w:sz="4" w:space="0" w:color="auto"/>
              <w:left w:val="single" w:sz="4" w:space="0" w:color="auto"/>
              <w:bottom w:val="single" w:sz="4" w:space="0" w:color="auto"/>
              <w:right w:val="single" w:sz="4" w:space="0" w:color="auto"/>
            </w:tcBorders>
            <w:hideMark/>
          </w:tcPr>
          <w:p w14:paraId="1B8C050B" w14:textId="77777777" w:rsidR="004530BE" w:rsidRPr="00B0155D" w:rsidRDefault="004530BE" w:rsidP="004B48FB">
            <w:pPr>
              <w:spacing w:line="288" w:lineRule="auto"/>
              <w:jc w:val="both"/>
            </w:pPr>
            <w:r w:rsidRPr="00B0155D">
              <w:t>Kód odpadu</w:t>
            </w:r>
          </w:p>
        </w:tc>
        <w:tc>
          <w:tcPr>
            <w:tcW w:w="6859" w:type="dxa"/>
            <w:tcBorders>
              <w:top w:val="single" w:sz="4" w:space="0" w:color="auto"/>
              <w:left w:val="single" w:sz="4" w:space="0" w:color="auto"/>
              <w:bottom w:val="single" w:sz="4" w:space="0" w:color="auto"/>
              <w:right w:val="single" w:sz="4" w:space="0" w:color="auto"/>
            </w:tcBorders>
            <w:hideMark/>
          </w:tcPr>
          <w:p w14:paraId="65AA3197" w14:textId="77777777" w:rsidR="004530BE" w:rsidRPr="00B0155D" w:rsidRDefault="004530BE" w:rsidP="004B48FB">
            <w:pPr>
              <w:spacing w:line="288" w:lineRule="auto"/>
              <w:jc w:val="both"/>
            </w:pPr>
            <w:r w:rsidRPr="00B0155D">
              <w:t>Název</w:t>
            </w:r>
          </w:p>
        </w:tc>
      </w:tr>
      <w:tr w:rsidR="004530BE" w:rsidRPr="00B0155D" w14:paraId="70A79689" w14:textId="77777777" w:rsidTr="004B48FB">
        <w:trPr>
          <w:trHeight w:hRule="exact" w:val="340"/>
        </w:trPr>
        <w:tc>
          <w:tcPr>
            <w:tcW w:w="2192" w:type="dxa"/>
            <w:tcBorders>
              <w:top w:val="single" w:sz="4" w:space="0" w:color="auto"/>
              <w:left w:val="single" w:sz="4" w:space="0" w:color="auto"/>
              <w:bottom w:val="single" w:sz="4" w:space="0" w:color="auto"/>
              <w:right w:val="single" w:sz="4" w:space="0" w:color="auto"/>
            </w:tcBorders>
            <w:vAlign w:val="bottom"/>
            <w:hideMark/>
          </w:tcPr>
          <w:p w14:paraId="4333867E" w14:textId="77777777" w:rsidR="004530BE" w:rsidRPr="00B0155D" w:rsidRDefault="004530BE" w:rsidP="004B48FB">
            <w:pPr>
              <w:jc w:val="both"/>
            </w:pPr>
            <w:r w:rsidRPr="00B0155D">
              <w:t>170101</w:t>
            </w:r>
          </w:p>
        </w:tc>
        <w:tc>
          <w:tcPr>
            <w:tcW w:w="6870" w:type="dxa"/>
            <w:gridSpan w:val="2"/>
            <w:tcBorders>
              <w:top w:val="single" w:sz="4" w:space="0" w:color="auto"/>
              <w:left w:val="single" w:sz="4" w:space="0" w:color="auto"/>
              <w:bottom w:val="single" w:sz="4" w:space="0" w:color="auto"/>
              <w:right w:val="single" w:sz="4" w:space="0" w:color="auto"/>
            </w:tcBorders>
            <w:vAlign w:val="bottom"/>
            <w:hideMark/>
          </w:tcPr>
          <w:p w14:paraId="2ABB5B3A" w14:textId="77777777" w:rsidR="004530BE" w:rsidRPr="00B0155D" w:rsidRDefault="004530BE" w:rsidP="004B48FB">
            <w:pPr>
              <w:jc w:val="both"/>
            </w:pPr>
            <w:r w:rsidRPr="00B0155D">
              <w:t xml:space="preserve">Beton </w:t>
            </w:r>
          </w:p>
        </w:tc>
      </w:tr>
      <w:tr w:rsidR="004530BE" w:rsidRPr="00B0155D" w14:paraId="2C550BE6" w14:textId="77777777" w:rsidTr="004B48FB">
        <w:trPr>
          <w:trHeight w:hRule="exact" w:val="340"/>
        </w:trPr>
        <w:tc>
          <w:tcPr>
            <w:tcW w:w="2192" w:type="dxa"/>
            <w:tcBorders>
              <w:top w:val="single" w:sz="4" w:space="0" w:color="auto"/>
              <w:left w:val="single" w:sz="4" w:space="0" w:color="auto"/>
              <w:bottom w:val="single" w:sz="4" w:space="0" w:color="auto"/>
              <w:right w:val="single" w:sz="4" w:space="0" w:color="auto"/>
            </w:tcBorders>
            <w:vAlign w:val="bottom"/>
            <w:hideMark/>
          </w:tcPr>
          <w:p w14:paraId="6846F722" w14:textId="77777777" w:rsidR="004530BE" w:rsidRPr="00B0155D" w:rsidRDefault="004530BE" w:rsidP="004B48FB">
            <w:pPr>
              <w:jc w:val="both"/>
            </w:pPr>
            <w:r w:rsidRPr="00B0155D">
              <w:t>170102</w:t>
            </w:r>
          </w:p>
        </w:tc>
        <w:tc>
          <w:tcPr>
            <w:tcW w:w="6870" w:type="dxa"/>
            <w:gridSpan w:val="2"/>
            <w:tcBorders>
              <w:top w:val="single" w:sz="4" w:space="0" w:color="auto"/>
              <w:left w:val="single" w:sz="4" w:space="0" w:color="auto"/>
              <w:bottom w:val="single" w:sz="4" w:space="0" w:color="auto"/>
              <w:right w:val="single" w:sz="4" w:space="0" w:color="auto"/>
            </w:tcBorders>
            <w:vAlign w:val="bottom"/>
            <w:hideMark/>
          </w:tcPr>
          <w:p w14:paraId="0583CCD0" w14:textId="77777777" w:rsidR="004530BE" w:rsidRPr="00B0155D" w:rsidRDefault="004530BE" w:rsidP="004B48FB">
            <w:pPr>
              <w:jc w:val="both"/>
            </w:pPr>
            <w:r w:rsidRPr="00B0155D">
              <w:t>Cihly</w:t>
            </w:r>
          </w:p>
        </w:tc>
      </w:tr>
      <w:tr w:rsidR="004530BE" w:rsidRPr="00B0155D" w14:paraId="2C5391E3" w14:textId="77777777" w:rsidTr="004B48FB">
        <w:trPr>
          <w:trHeight w:hRule="exact" w:val="576"/>
        </w:trPr>
        <w:tc>
          <w:tcPr>
            <w:tcW w:w="2192" w:type="dxa"/>
            <w:tcBorders>
              <w:top w:val="single" w:sz="4" w:space="0" w:color="auto"/>
              <w:left w:val="single" w:sz="4" w:space="0" w:color="auto"/>
              <w:bottom w:val="single" w:sz="4" w:space="0" w:color="auto"/>
              <w:right w:val="single" w:sz="4" w:space="0" w:color="auto"/>
            </w:tcBorders>
            <w:vAlign w:val="bottom"/>
            <w:hideMark/>
          </w:tcPr>
          <w:p w14:paraId="55B64335" w14:textId="77777777" w:rsidR="004530BE" w:rsidRPr="00B0155D" w:rsidRDefault="004530BE" w:rsidP="004B48FB">
            <w:pPr>
              <w:jc w:val="both"/>
            </w:pPr>
            <w:r w:rsidRPr="00B0155D">
              <w:t>170107</w:t>
            </w:r>
          </w:p>
        </w:tc>
        <w:tc>
          <w:tcPr>
            <w:tcW w:w="6870" w:type="dxa"/>
            <w:gridSpan w:val="2"/>
            <w:tcBorders>
              <w:top w:val="single" w:sz="4" w:space="0" w:color="auto"/>
              <w:left w:val="single" w:sz="4" w:space="0" w:color="auto"/>
              <w:bottom w:val="single" w:sz="4" w:space="0" w:color="auto"/>
              <w:right w:val="single" w:sz="4" w:space="0" w:color="auto"/>
            </w:tcBorders>
            <w:vAlign w:val="bottom"/>
          </w:tcPr>
          <w:p w14:paraId="4C3D1B20" w14:textId="77777777" w:rsidR="004530BE" w:rsidRPr="00B0155D" w:rsidRDefault="004530BE" w:rsidP="004B48FB">
            <w:pPr>
              <w:jc w:val="both"/>
            </w:pPr>
            <w:r w:rsidRPr="00B0155D">
              <w:t>Směsi nebo oddělené frakce betonu, cihel, tašek a keramických výrobků neuvedené pod číslem 170106</w:t>
            </w:r>
          </w:p>
          <w:p w14:paraId="5F46706B" w14:textId="77777777" w:rsidR="004530BE" w:rsidRPr="00B0155D" w:rsidRDefault="004530BE" w:rsidP="004B48FB">
            <w:pPr>
              <w:jc w:val="both"/>
            </w:pPr>
          </w:p>
        </w:tc>
      </w:tr>
      <w:tr w:rsidR="004530BE" w:rsidRPr="00B0155D" w14:paraId="4E27D6ED" w14:textId="77777777" w:rsidTr="004B48FB">
        <w:trPr>
          <w:trHeight w:hRule="exact" w:val="340"/>
        </w:trPr>
        <w:tc>
          <w:tcPr>
            <w:tcW w:w="2192" w:type="dxa"/>
            <w:tcBorders>
              <w:top w:val="single" w:sz="4" w:space="0" w:color="auto"/>
              <w:left w:val="single" w:sz="4" w:space="0" w:color="auto"/>
              <w:bottom w:val="single" w:sz="4" w:space="0" w:color="auto"/>
              <w:right w:val="single" w:sz="4" w:space="0" w:color="auto"/>
            </w:tcBorders>
            <w:vAlign w:val="bottom"/>
            <w:hideMark/>
          </w:tcPr>
          <w:p w14:paraId="1D108337" w14:textId="77777777" w:rsidR="004530BE" w:rsidRPr="00B0155D" w:rsidRDefault="004530BE" w:rsidP="004B48FB">
            <w:pPr>
              <w:jc w:val="both"/>
            </w:pPr>
            <w:r w:rsidRPr="00B0155D">
              <w:t>170201</w:t>
            </w:r>
          </w:p>
        </w:tc>
        <w:tc>
          <w:tcPr>
            <w:tcW w:w="6870" w:type="dxa"/>
            <w:gridSpan w:val="2"/>
            <w:tcBorders>
              <w:top w:val="single" w:sz="4" w:space="0" w:color="auto"/>
              <w:left w:val="single" w:sz="4" w:space="0" w:color="auto"/>
              <w:bottom w:val="single" w:sz="4" w:space="0" w:color="auto"/>
              <w:right w:val="single" w:sz="4" w:space="0" w:color="auto"/>
            </w:tcBorders>
            <w:vAlign w:val="bottom"/>
            <w:hideMark/>
          </w:tcPr>
          <w:p w14:paraId="1D868EFA" w14:textId="77777777" w:rsidR="004530BE" w:rsidRPr="00B0155D" w:rsidRDefault="004530BE" w:rsidP="004B48FB">
            <w:pPr>
              <w:jc w:val="both"/>
            </w:pPr>
            <w:r w:rsidRPr="00B0155D">
              <w:t>Dřevo</w:t>
            </w:r>
          </w:p>
        </w:tc>
      </w:tr>
      <w:tr w:rsidR="004530BE" w:rsidRPr="00B0155D" w14:paraId="5DD9FA52" w14:textId="77777777" w:rsidTr="004B48FB">
        <w:trPr>
          <w:trHeight w:hRule="exact" w:val="340"/>
        </w:trPr>
        <w:tc>
          <w:tcPr>
            <w:tcW w:w="2192" w:type="dxa"/>
            <w:tcBorders>
              <w:top w:val="single" w:sz="4" w:space="0" w:color="auto"/>
              <w:left w:val="single" w:sz="4" w:space="0" w:color="auto"/>
              <w:bottom w:val="single" w:sz="4" w:space="0" w:color="auto"/>
              <w:right w:val="single" w:sz="4" w:space="0" w:color="auto"/>
            </w:tcBorders>
            <w:vAlign w:val="bottom"/>
            <w:hideMark/>
          </w:tcPr>
          <w:p w14:paraId="696D0E39" w14:textId="77777777" w:rsidR="004530BE" w:rsidRPr="00B0155D" w:rsidRDefault="004530BE" w:rsidP="004B48FB">
            <w:pPr>
              <w:jc w:val="both"/>
            </w:pPr>
            <w:r w:rsidRPr="00B0155D">
              <w:t>170202</w:t>
            </w:r>
          </w:p>
        </w:tc>
        <w:tc>
          <w:tcPr>
            <w:tcW w:w="6870" w:type="dxa"/>
            <w:gridSpan w:val="2"/>
            <w:tcBorders>
              <w:top w:val="single" w:sz="4" w:space="0" w:color="auto"/>
              <w:left w:val="single" w:sz="4" w:space="0" w:color="auto"/>
              <w:bottom w:val="single" w:sz="4" w:space="0" w:color="auto"/>
              <w:right w:val="single" w:sz="4" w:space="0" w:color="auto"/>
            </w:tcBorders>
            <w:vAlign w:val="bottom"/>
            <w:hideMark/>
          </w:tcPr>
          <w:p w14:paraId="17C78F87" w14:textId="77777777" w:rsidR="004530BE" w:rsidRPr="00B0155D" w:rsidRDefault="004530BE" w:rsidP="004B48FB">
            <w:pPr>
              <w:jc w:val="both"/>
            </w:pPr>
            <w:r w:rsidRPr="00B0155D">
              <w:t>Sklo</w:t>
            </w:r>
          </w:p>
        </w:tc>
      </w:tr>
      <w:tr w:rsidR="004530BE" w:rsidRPr="00B0155D" w14:paraId="43E93E50" w14:textId="77777777" w:rsidTr="004B48FB">
        <w:trPr>
          <w:trHeight w:hRule="exact" w:val="340"/>
        </w:trPr>
        <w:tc>
          <w:tcPr>
            <w:tcW w:w="2192" w:type="dxa"/>
            <w:tcBorders>
              <w:top w:val="single" w:sz="4" w:space="0" w:color="auto"/>
              <w:left w:val="single" w:sz="4" w:space="0" w:color="auto"/>
              <w:bottom w:val="single" w:sz="4" w:space="0" w:color="auto"/>
              <w:right w:val="single" w:sz="4" w:space="0" w:color="auto"/>
            </w:tcBorders>
            <w:vAlign w:val="bottom"/>
            <w:hideMark/>
          </w:tcPr>
          <w:p w14:paraId="0E64F22F" w14:textId="77777777" w:rsidR="004530BE" w:rsidRPr="00B0155D" w:rsidRDefault="004530BE" w:rsidP="004B48FB">
            <w:pPr>
              <w:jc w:val="both"/>
            </w:pPr>
            <w:r w:rsidRPr="00B0155D">
              <w:t>170203</w:t>
            </w:r>
          </w:p>
        </w:tc>
        <w:tc>
          <w:tcPr>
            <w:tcW w:w="6870" w:type="dxa"/>
            <w:gridSpan w:val="2"/>
            <w:tcBorders>
              <w:top w:val="single" w:sz="4" w:space="0" w:color="auto"/>
              <w:left w:val="single" w:sz="4" w:space="0" w:color="auto"/>
              <w:bottom w:val="single" w:sz="4" w:space="0" w:color="auto"/>
              <w:right w:val="single" w:sz="4" w:space="0" w:color="auto"/>
            </w:tcBorders>
            <w:vAlign w:val="bottom"/>
            <w:hideMark/>
          </w:tcPr>
          <w:p w14:paraId="51ABB91C" w14:textId="77777777" w:rsidR="004530BE" w:rsidRPr="00B0155D" w:rsidRDefault="004530BE" w:rsidP="004B48FB">
            <w:pPr>
              <w:jc w:val="both"/>
            </w:pPr>
            <w:r w:rsidRPr="00B0155D">
              <w:t>Plasty</w:t>
            </w:r>
          </w:p>
        </w:tc>
      </w:tr>
      <w:tr w:rsidR="004530BE" w:rsidRPr="00B0155D" w14:paraId="2743915C" w14:textId="77777777" w:rsidTr="004B48FB">
        <w:trPr>
          <w:trHeight w:hRule="exact" w:val="340"/>
        </w:trPr>
        <w:tc>
          <w:tcPr>
            <w:tcW w:w="2192" w:type="dxa"/>
            <w:tcBorders>
              <w:top w:val="single" w:sz="4" w:space="0" w:color="auto"/>
              <w:left w:val="single" w:sz="4" w:space="0" w:color="auto"/>
              <w:bottom w:val="single" w:sz="4" w:space="0" w:color="auto"/>
              <w:right w:val="single" w:sz="4" w:space="0" w:color="auto"/>
            </w:tcBorders>
            <w:vAlign w:val="bottom"/>
            <w:hideMark/>
          </w:tcPr>
          <w:p w14:paraId="6608666A" w14:textId="77777777" w:rsidR="004530BE" w:rsidRPr="00B0155D" w:rsidRDefault="004530BE" w:rsidP="004B48FB">
            <w:pPr>
              <w:jc w:val="both"/>
            </w:pPr>
            <w:r w:rsidRPr="00B0155D">
              <w:t>170302</w:t>
            </w:r>
          </w:p>
        </w:tc>
        <w:tc>
          <w:tcPr>
            <w:tcW w:w="6870" w:type="dxa"/>
            <w:gridSpan w:val="2"/>
            <w:tcBorders>
              <w:top w:val="single" w:sz="4" w:space="0" w:color="auto"/>
              <w:left w:val="single" w:sz="4" w:space="0" w:color="auto"/>
              <w:bottom w:val="single" w:sz="4" w:space="0" w:color="auto"/>
              <w:right w:val="single" w:sz="4" w:space="0" w:color="auto"/>
            </w:tcBorders>
            <w:vAlign w:val="bottom"/>
            <w:hideMark/>
          </w:tcPr>
          <w:p w14:paraId="6B4DEB2A" w14:textId="77777777" w:rsidR="004530BE" w:rsidRPr="00B0155D" w:rsidRDefault="004530BE" w:rsidP="004B48FB">
            <w:pPr>
              <w:jc w:val="both"/>
            </w:pPr>
            <w:r w:rsidRPr="00B0155D">
              <w:t>Asfaltové směsi neuvedené pod číslem 170301</w:t>
            </w:r>
          </w:p>
        </w:tc>
      </w:tr>
      <w:tr w:rsidR="004530BE" w:rsidRPr="00B0155D" w14:paraId="556E1E6B" w14:textId="77777777" w:rsidTr="004B48FB">
        <w:trPr>
          <w:trHeight w:hRule="exact" w:val="340"/>
        </w:trPr>
        <w:tc>
          <w:tcPr>
            <w:tcW w:w="2192" w:type="dxa"/>
            <w:tcBorders>
              <w:top w:val="single" w:sz="4" w:space="0" w:color="auto"/>
              <w:left w:val="single" w:sz="4" w:space="0" w:color="auto"/>
              <w:bottom w:val="single" w:sz="4" w:space="0" w:color="auto"/>
              <w:right w:val="single" w:sz="4" w:space="0" w:color="auto"/>
            </w:tcBorders>
            <w:vAlign w:val="bottom"/>
            <w:hideMark/>
          </w:tcPr>
          <w:p w14:paraId="662C4DDC" w14:textId="77777777" w:rsidR="004530BE" w:rsidRPr="00B0155D" w:rsidRDefault="004530BE" w:rsidP="004B48FB">
            <w:pPr>
              <w:jc w:val="both"/>
            </w:pPr>
            <w:r w:rsidRPr="00B0155D">
              <w:t>170405</w:t>
            </w:r>
          </w:p>
        </w:tc>
        <w:tc>
          <w:tcPr>
            <w:tcW w:w="6870" w:type="dxa"/>
            <w:gridSpan w:val="2"/>
            <w:tcBorders>
              <w:top w:val="single" w:sz="4" w:space="0" w:color="auto"/>
              <w:left w:val="single" w:sz="4" w:space="0" w:color="auto"/>
              <w:bottom w:val="single" w:sz="4" w:space="0" w:color="auto"/>
              <w:right w:val="single" w:sz="4" w:space="0" w:color="auto"/>
            </w:tcBorders>
            <w:vAlign w:val="bottom"/>
          </w:tcPr>
          <w:p w14:paraId="4CB3F026" w14:textId="77777777" w:rsidR="004530BE" w:rsidRPr="00B0155D" w:rsidRDefault="004530BE" w:rsidP="004B48FB">
            <w:pPr>
              <w:jc w:val="both"/>
            </w:pPr>
            <w:r w:rsidRPr="00B0155D">
              <w:t>Železo a ocel</w:t>
            </w:r>
          </w:p>
          <w:p w14:paraId="2E10CBFB" w14:textId="77777777" w:rsidR="004530BE" w:rsidRPr="00B0155D" w:rsidRDefault="004530BE" w:rsidP="004B48FB">
            <w:pPr>
              <w:jc w:val="both"/>
            </w:pPr>
          </w:p>
        </w:tc>
      </w:tr>
      <w:tr w:rsidR="004530BE" w:rsidRPr="00B0155D" w14:paraId="5B9449FF" w14:textId="77777777" w:rsidTr="004B48FB">
        <w:trPr>
          <w:trHeight w:hRule="exact" w:val="340"/>
        </w:trPr>
        <w:tc>
          <w:tcPr>
            <w:tcW w:w="2192" w:type="dxa"/>
            <w:tcBorders>
              <w:top w:val="single" w:sz="4" w:space="0" w:color="auto"/>
              <w:left w:val="single" w:sz="4" w:space="0" w:color="auto"/>
              <w:bottom w:val="single" w:sz="4" w:space="0" w:color="auto"/>
              <w:right w:val="single" w:sz="4" w:space="0" w:color="auto"/>
            </w:tcBorders>
            <w:hideMark/>
          </w:tcPr>
          <w:p w14:paraId="7C91DE96" w14:textId="77777777" w:rsidR="004530BE" w:rsidRPr="00B0155D" w:rsidRDefault="004530BE" w:rsidP="004B48FB">
            <w:pPr>
              <w:spacing w:line="288" w:lineRule="auto"/>
              <w:jc w:val="both"/>
            </w:pPr>
            <w:r w:rsidRPr="00B0155D">
              <w:t>170407</w:t>
            </w:r>
          </w:p>
        </w:tc>
        <w:tc>
          <w:tcPr>
            <w:tcW w:w="6870" w:type="dxa"/>
            <w:gridSpan w:val="2"/>
            <w:tcBorders>
              <w:top w:val="single" w:sz="4" w:space="0" w:color="auto"/>
              <w:left w:val="single" w:sz="4" w:space="0" w:color="auto"/>
              <w:bottom w:val="single" w:sz="4" w:space="0" w:color="auto"/>
              <w:right w:val="single" w:sz="4" w:space="0" w:color="auto"/>
            </w:tcBorders>
            <w:hideMark/>
          </w:tcPr>
          <w:p w14:paraId="03151A08" w14:textId="77777777" w:rsidR="004530BE" w:rsidRPr="00B0155D" w:rsidRDefault="004530BE" w:rsidP="004B48FB">
            <w:pPr>
              <w:spacing w:line="288" w:lineRule="auto"/>
              <w:jc w:val="both"/>
            </w:pPr>
            <w:r w:rsidRPr="00B0155D">
              <w:t>Směsné kovy</w:t>
            </w:r>
          </w:p>
        </w:tc>
      </w:tr>
      <w:tr w:rsidR="004530BE" w:rsidRPr="00B0155D" w14:paraId="001BD6E2" w14:textId="77777777" w:rsidTr="004B48FB">
        <w:trPr>
          <w:trHeight w:hRule="exact" w:val="340"/>
        </w:trPr>
        <w:tc>
          <w:tcPr>
            <w:tcW w:w="2192" w:type="dxa"/>
            <w:tcBorders>
              <w:top w:val="single" w:sz="4" w:space="0" w:color="auto"/>
              <w:left w:val="single" w:sz="4" w:space="0" w:color="auto"/>
              <w:bottom w:val="single" w:sz="4" w:space="0" w:color="auto"/>
              <w:right w:val="single" w:sz="4" w:space="0" w:color="auto"/>
            </w:tcBorders>
            <w:hideMark/>
          </w:tcPr>
          <w:p w14:paraId="62E7921B" w14:textId="77777777" w:rsidR="004530BE" w:rsidRPr="00B0155D" w:rsidRDefault="004530BE" w:rsidP="004B48FB">
            <w:pPr>
              <w:spacing w:line="288" w:lineRule="auto"/>
              <w:jc w:val="both"/>
            </w:pPr>
            <w:r w:rsidRPr="00B0155D">
              <w:t>170411</w:t>
            </w:r>
          </w:p>
        </w:tc>
        <w:tc>
          <w:tcPr>
            <w:tcW w:w="6870" w:type="dxa"/>
            <w:gridSpan w:val="2"/>
            <w:tcBorders>
              <w:top w:val="single" w:sz="4" w:space="0" w:color="auto"/>
              <w:left w:val="single" w:sz="4" w:space="0" w:color="auto"/>
              <w:bottom w:val="single" w:sz="4" w:space="0" w:color="auto"/>
              <w:right w:val="single" w:sz="4" w:space="0" w:color="auto"/>
            </w:tcBorders>
            <w:hideMark/>
          </w:tcPr>
          <w:p w14:paraId="68DCF7D0" w14:textId="77777777" w:rsidR="004530BE" w:rsidRPr="00B0155D" w:rsidRDefault="004530BE" w:rsidP="004B48FB">
            <w:pPr>
              <w:spacing w:line="288" w:lineRule="auto"/>
              <w:jc w:val="both"/>
            </w:pPr>
            <w:r w:rsidRPr="00B0155D">
              <w:t>Kabely neuvedené pod 170410</w:t>
            </w:r>
          </w:p>
        </w:tc>
      </w:tr>
      <w:tr w:rsidR="004530BE" w:rsidRPr="00B0155D" w14:paraId="4B5B80D4" w14:textId="77777777" w:rsidTr="004B48FB">
        <w:trPr>
          <w:trHeight w:hRule="exact" w:val="340"/>
        </w:trPr>
        <w:tc>
          <w:tcPr>
            <w:tcW w:w="2192" w:type="dxa"/>
            <w:tcBorders>
              <w:top w:val="single" w:sz="4" w:space="0" w:color="auto"/>
              <w:left w:val="single" w:sz="4" w:space="0" w:color="auto"/>
              <w:bottom w:val="single" w:sz="4" w:space="0" w:color="auto"/>
              <w:right w:val="single" w:sz="4" w:space="0" w:color="auto"/>
            </w:tcBorders>
            <w:vAlign w:val="bottom"/>
            <w:hideMark/>
          </w:tcPr>
          <w:p w14:paraId="470F5A4B" w14:textId="77777777" w:rsidR="004530BE" w:rsidRPr="00B0155D" w:rsidRDefault="004530BE" w:rsidP="004B48FB">
            <w:pPr>
              <w:jc w:val="both"/>
            </w:pPr>
            <w:r w:rsidRPr="00B0155D">
              <w:t>170504</w:t>
            </w:r>
          </w:p>
        </w:tc>
        <w:tc>
          <w:tcPr>
            <w:tcW w:w="6870" w:type="dxa"/>
            <w:gridSpan w:val="2"/>
            <w:tcBorders>
              <w:top w:val="single" w:sz="4" w:space="0" w:color="auto"/>
              <w:left w:val="single" w:sz="4" w:space="0" w:color="auto"/>
              <w:bottom w:val="single" w:sz="4" w:space="0" w:color="auto"/>
              <w:right w:val="single" w:sz="4" w:space="0" w:color="auto"/>
            </w:tcBorders>
            <w:vAlign w:val="bottom"/>
            <w:hideMark/>
          </w:tcPr>
          <w:p w14:paraId="3307BFF2" w14:textId="77777777" w:rsidR="004530BE" w:rsidRPr="00B0155D" w:rsidRDefault="004530BE" w:rsidP="004B48FB">
            <w:pPr>
              <w:jc w:val="both"/>
            </w:pPr>
            <w:r w:rsidRPr="00B0155D">
              <w:t>Zemina a kamení neuvedené pod číslem 170503</w:t>
            </w:r>
          </w:p>
        </w:tc>
      </w:tr>
      <w:tr w:rsidR="004530BE" w:rsidRPr="00B0155D" w14:paraId="0E16EAA3" w14:textId="77777777" w:rsidTr="004B48FB">
        <w:trPr>
          <w:trHeight w:hRule="exact" w:val="340"/>
        </w:trPr>
        <w:tc>
          <w:tcPr>
            <w:tcW w:w="2192" w:type="dxa"/>
            <w:tcBorders>
              <w:top w:val="single" w:sz="4" w:space="0" w:color="auto"/>
              <w:left w:val="single" w:sz="4" w:space="0" w:color="auto"/>
              <w:bottom w:val="single" w:sz="4" w:space="0" w:color="auto"/>
              <w:right w:val="single" w:sz="4" w:space="0" w:color="auto"/>
            </w:tcBorders>
            <w:vAlign w:val="bottom"/>
            <w:hideMark/>
          </w:tcPr>
          <w:p w14:paraId="106A1DA9" w14:textId="77777777" w:rsidR="004530BE" w:rsidRPr="00B0155D" w:rsidRDefault="004530BE" w:rsidP="004B48FB">
            <w:pPr>
              <w:jc w:val="both"/>
            </w:pPr>
            <w:r w:rsidRPr="00B0155D">
              <w:t>170604</w:t>
            </w:r>
          </w:p>
        </w:tc>
        <w:tc>
          <w:tcPr>
            <w:tcW w:w="6870" w:type="dxa"/>
            <w:gridSpan w:val="2"/>
            <w:tcBorders>
              <w:top w:val="single" w:sz="4" w:space="0" w:color="auto"/>
              <w:left w:val="single" w:sz="4" w:space="0" w:color="auto"/>
              <w:bottom w:val="single" w:sz="4" w:space="0" w:color="auto"/>
              <w:right w:val="single" w:sz="4" w:space="0" w:color="auto"/>
            </w:tcBorders>
            <w:vAlign w:val="bottom"/>
          </w:tcPr>
          <w:p w14:paraId="52008B4D" w14:textId="77777777" w:rsidR="004530BE" w:rsidRPr="00B0155D" w:rsidRDefault="004530BE" w:rsidP="004B48FB">
            <w:pPr>
              <w:jc w:val="both"/>
            </w:pPr>
            <w:r w:rsidRPr="00B0155D">
              <w:t>Izolační materiály neuvedené pod čísly 170601 a 170603</w:t>
            </w:r>
          </w:p>
          <w:p w14:paraId="79ECD792" w14:textId="77777777" w:rsidR="004530BE" w:rsidRPr="00B0155D" w:rsidRDefault="004530BE" w:rsidP="004B48FB">
            <w:pPr>
              <w:jc w:val="both"/>
            </w:pPr>
          </w:p>
        </w:tc>
      </w:tr>
      <w:tr w:rsidR="004530BE" w:rsidRPr="00B0155D" w14:paraId="04259765" w14:textId="77777777" w:rsidTr="004B48FB">
        <w:trPr>
          <w:trHeight w:hRule="exact" w:val="340"/>
        </w:trPr>
        <w:tc>
          <w:tcPr>
            <w:tcW w:w="2192" w:type="dxa"/>
            <w:tcBorders>
              <w:top w:val="single" w:sz="4" w:space="0" w:color="auto"/>
              <w:left w:val="single" w:sz="4" w:space="0" w:color="auto"/>
              <w:bottom w:val="single" w:sz="4" w:space="0" w:color="auto"/>
              <w:right w:val="single" w:sz="4" w:space="0" w:color="auto"/>
            </w:tcBorders>
            <w:vAlign w:val="bottom"/>
            <w:hideMark/>
          </w:tcPr>
          <w:p w14:paraId="20342697" w14:textId="77777777" w:rsidR="004530BE" w:rsidRPr="00B0155D" w:rsidRDefault="004530BE" w:rsidP="004B48FB">
            <w:pPr>
              <w:jc w:val="both"/>
            </w:pPr>
            <w:r w:rsidRPr="00B0155D">
              <w:t>150101</w:t>
            </w:r>
          </w:p>
        </w:tc>
        <w:tc>
          <w:tcPr>
            <w:tcW w:w="6870" w:type="dxa"/>
            <w:gridSpan w:val="2"/>
            <w:tcBorders>
              <w:top w:val="single" w:sz="4" w:space="0" w:color="auto"/>
              <w:left w:val="single" w:sz="4" w:space="0" w:color="auto"/>
              <w:bottom w:val="single" w:sz="4" w:space="0" w:color="auto"/>
              <w:right w:val="single" w:sz="4" w:space="0" w:color="auto"/>
            </w:tcBorders>
            <w:vAlign w:val="bottom"/>
          </w:tcPr>
          <w:p w14:paraId="0BB92B40" w14:textId="77777777" w:rsidR="004530BE" w:rsidRPr="00B0155D" w:rsidRDefault="004530BE" w:rsidP="004B48FB">
            <w:pPr>
              <w:jc w:val="both"/>
            </w:pPr>
            <w:r w:rsidRPr="00B0155D">
              <w:t>Papírové a lepenkové obaly</w:t>
            </w:r>
          </w:p>
          <w:p w14:paraId="59BCF929" w14:textId="77777777" w:rsidR="004530BE" w:rsidRPr="00B0155D" w:rsidRDefault="004530BE" w:rsidP="004B48FB">
            <w:pPr>
              <w:jc w:val="both"/>
            </w:pPr>
          </w:p>
          <w:p w14:paraId="41AF7B9A" w14:textId="77777777" w:rsidR="004530BE" w:rsidRPr="00B0155D" w:rsidRDefault="004530BE" w:rsidP="004B48FB">
            <w:pPr>
              <w:jc w:val="both"/>
            </w:pPr>
          </w:p>
        </w:tc>
      </w:tr>
      <w:tr w:rsidR="004530BE" w:rsidRPr="00B0155D" w14:paraId="102CE5D4" w14:textId="77777777" w:rsidTr="004B48FB">
        <w:trPr>
          <w:trHeight w:hRule="exact" w:val="340"/>
        </w:trPr>
        <w:tc>
          <w:tcPr>
            <w:tcW w:w="2192" w:type="dxa"/>
            <w:tcBorders>
              <w:top w:val="single" w:sz="4" w:space="0" w:color="auto"/>
              <w:left w:val="single" w:sz="4" w:space="0" w:color="auto"/>
              <w:bottom w:val="single" w:sz="4" w:space="0" w:color="auto"/>
              <w:right w:val="single" w:sz="4" w:space="0" w:color="auto"/>
            </w:tcBorders>
            <w:vAlign w:val="bottom"/>
          </w:tcPr>
          <w:p w14:paraId="312DA601" w14:textId="77777777" w:rsidR="004530BE" w:rsidRPr="00B0155D" w:rsidRDefault="004530BE" w:rsidP="004B48FB">
            <w:pPr>
              <w:jc w:val="both"/>
            </w:pPr>
            <w:r w:rsidRPr="00B0155D">
              <w:t>150102</w:t>
            </w:r>
          </w:p>
          <w:p w14:paraId="3F464390" w14:textId="77777777" w:rsidR="004530BE" w:rsidRPr="00B0155D" w:rsidRDefault="004530BE" w:rsidP="004B48FB">
            <w:pPr>
              <w:jc w:val="both"/>
            </w:pPr>
          </w:p>
        </w:tc>
        <w:tc>
          <w:tcPr>
            <w:tcW w:w="6870" w:type="dxa"/>
            <w:gridSpan w:val="2"/>
            <w:tcBorders>
              <w:top w:val="single" w:sz="4" w:space="0" w:color="auto"/>
              <w:left w:val="single" w:sz="4" w:space="0" w:color="auto"/>
              <w:bottom w:val="single" w:sz="4" w:space="0" w:color="auto"/>
              <w:right w:val="single" w:sz="4" w:space="0" w:color="auto"/>
            </w:tcBorders>
            <w:vAlign w:val="bottom"/>
          </w:tcPr>
          <w:p w14:paraId="059AC4EE" w14:textId="77777777" w:rsidR="004530BE" w:rsidRPr="00B0155D" w:rsidRDefault="004530BE" w:rsidP="004B48FB">
            <w:pPr>
              <w:jc w:val="both"/>
            </w:pPr>
            <w:r w:rsidRPr="00B0155D">
              <w:t>Plastové obaly</w:t>
            </w:r>
          </w:p>
          <w:p w14:paraId="1D819B3B" w14:textId="77777777" w:rsidR="004530BE" w:rsidRPr="00B0155D" w:rsidRDefault="004530BE" w:rsidP="004B48FB">
            <w:pPr>
              <w:jc w:val="both"/>
            </w:pPr>
          </w:p>
        </w:tc>
      </w:tr>
    </w:tbl>
    <w:p w14:paraId="33B99940" w14:textId="77777777" w:rsidR="004530BE" w:rsidRPr="001B4B40" w:rsidRDefault="004530BE" w:rsidP="00F47EB0">
      <w:pPr>
        <w:ind w:left="360" w:firstLine="348"/>
        <w:jc w:val="both"/>
        <w:rPr>
          <w:b/>
        </w:rPr>
      </w:pPr>
    </w:p>
    <w:p w14:paraId="64B653A4" w14:textId="7E07523C" w:rsidR="00592C04" w:rsidRPr="004530BE" w:rsidRDefault="00592C04" w:rsidP="004530BE">
      <w:pPr>
        <w:pStyle w:val="Nadpis"/>
      </w:pPr>
      <w:bookmarkStart w:id="152" w:name="_Toc107398304"/>
      <w:bookmarkStart w:id="153" w:name="_Toc224296263"/>
      <w:r w:rsidRPr="004530BE">
        <w:t>Závěr</w:t>
      </w:r>
      <w:bookmarkEnd w:id="152"/>
      <w:bookmarkEnd w:id="153"/>
    </w:p>
    <w:p w14:paraId="41B3AAAC" w14:textId="77777777" w:rsidR="00592C04" w:rsidRPr="001B4B40" w:rsidRDefault="00592C04" w:rsidP="00592C04">
      <w:pPr>
        <w:rPr>
          <w:b/>
        </w:rPr>
      </w:pPr>
    </w:p>
    <w:p w14:paraId="24A75823" w14:textId="77777777" w:rsidR="00592C04" w:rsidRPr="001B4B40" w:rsidRDefault="00592C04" w:rsidP="00592C04">
      <w:pPr>
        <w:ind w:left="360" w:firstLine="348"/>
        <w:jc w:val="both"/>
      </w:pPr>
      <w:r w:rsidRPr="001B4B40">
        <w:t xml:space="preserve">Navržené zařízení musí být po montáži </w:t>
      </w:r>
      <w:proofErr w:type="spellStart"/>
      <w:r w:rsidRPr="001B4B40">
        <w:t>zaregulováno</w:t>
      </w:r>
      <w:proofErr w:type="spellEnd"/>
      <w:r w:rsidRPr="001B4B40">
        <w:t xml:space="preserve"> na projektové parametry. Na provozovaném zařízení musí být prováděna pravidelná údržba a servis. Montáž </w:t>
      </w:r>
      <w:r w:rsidR="00F046B8" w:rsidRPr="001B4B40">
        <w:t>distribučních</w:t>
      </w:r>
      <w:r w:rsidRPr="001B4B40">
        <w:t xml:space="preserve"> elementů v místnostech s podhledy musí být koordinována s montáží podhledů, stavba zajistí koordinaci s případným křížením potrubních rozvodů ostatních profesí.</w:t>
      </w:r>
    </w:p>
    <w:p w14:paraId="42ECED6A" w14:textId="77777777" w:rsidR="00C756E5" w:rsidRPr="001B4B40" w:rsidRDefault="00592C04" w:rsidP="00283AF7">
      <w:pPr>
        <w:ind w:left="360" w:firstLine="348"/>
        <w:jc w:val="both"/>
      </w:pPr>
      <w:r w:rsidRPr="001B4B40">
        <w:t>Navržené větrací zařízení splňuje nároky kladené na provoz budovy daného typu a charakteru. Celoročně zabezpečuje v daných místnostech optimální pohodu prostředí při zabezpečení maximální hospodárnosti provozu těchto zařízení.</w:t>
      </w:r>
    </w:p>
    <w:p w14:paraId="4C3CA8FC" w14:textId="53761121" w:rsidR="004530BE" w:rsidRPr="009B1EB5" w:rsidRDefault="004530BE" w:rsidP="004530BE">
      <w:pPr>
        <w:pStyle w:val="Nadpis"/>
      </w:pPr>
      <w:bookmarkStart w:id="154" w:name="_Toc224296264"/>
      <w:r w:rsidRPr="009B1EB5">
        <w:t>Požadavky na profese</w:t>
      </w:r>
      <w:bookmarkEnd w:id="154"/>
    </w:p>
    <w:p w14:paraId="4E2B9966" w14:textId="77777777" w:rsidR="004530BE" w:rsidRPr="001B4B40" w:rsidRDefault="004530BE" w:rsidP="004530BE">
      <w:pPr>
        <w:rPr>
          <w:b/>
        </w:rPr>
      </w:pPr>
    </w:p>
    <w:p w14:paraId="79A8AD53" w14:textId="7C6AB925" w:rsidR="004530BE" w:rsidRPr="001B4B40" w:rsidRDefault="004530BE" w:rsidP="008010FB">
      <w:pPr>
        <w:pStyle w:val="Nadpis20"/>
        <w:numPr>
          <w:ilvl w:val="1"/>
          <w:numId w:val="23"/>
        </w:numPr>
      </w:pPr>
      <w:bookmarkStart w:id="155" w:name="_Toc224296265"/>
      <w:r w:rsidRPr="001B4B40">
        <w:t>Profese Ele</w:t>
      </w:r>
      <w:bookmarkEnd w:id="155"/>
    </w:p>
    <w:p w14:paraId="570E5019" w14:textId="77777777" w:rsidR="004530BE" w:rsidRDefault="004530BE" w:rsidP="004530BE">
      <w:pPr>
        <w:numPr>
          <w:ilvl w:val="0"/>
          <w:numId w:val="16"/>
        </w:numPr>
      </w:pPr>
      <w:r w:rsidRPr="001B4B40">
        <w:t>zajistí napájení všech VZT zařízení (kooperace s profesí MaR)</w:t>
      </w:r>
    </w:p>
    <w:p w14:paraId="5B23AE2A" w14:textId="77777777" w:rsidR="004530BE" w:rsidRDefault="004530BE" w:rsidP="004530BE">
      <w:pPr>
        <w:numPr>
          <w:ilvl w:val="0"/>
          <w:numId w:val="16"/>
        </w:numPr>
      </w:pPr>
      <w:r w:rsidRPr="001B4B40">
        <w:t xml:space="preserve">zajistí </w:t>
      </w:r>
      <w:r>
        <w:t>ovládání</w:t>
      </w:r>
      <w:r w:rsidRPr="001B4B40">
        <w:t xml:space="preserve"> </w:t>
      </w:r>
      <w:r>
        <w:t>určených</w:t>
      </w:r>
      <w:r w:rsidRPr="001B4B40">
        <w:t xml:space="preserve"> VZT zařízení (kooperace s profesí MaR)</w:t>
      </w:r>
    </w:p>
    <w:p w14:paraId="4118AF80" w14:textId="138EFD2F" w:rsidR="00B16225" w:rsidRPr="001B4B40" w:rsidRDefault="00B16225" w:rsidP="004530BE">
      <w:pPr>
        <w:numPr>
          <w:ilvl w:val="0"/>
          <w:numId w:val="16"/>
        </w:numPr>
      </w:pPr>
      <w:r>
        <w:t>dodávka ovladačů pro ovládání odtahových ventilátorů</w:t>
      </w:r>
    </w:p>
    <w:p w14:paraId="02DD6E5C" w14:textId="77777777" w:rsidR="004530BE" w:rsidRPr="001B4B40" w:rsidRDefault="004530BE" w:rsidP="004530BE">
      <w:pPr>
        <w:numPr>
          <w:ilvl w:val="0"/>
          <w:numId w:val="16"/>
        </w:numPr>
      </w:pPr>
      <w:r w:rsidRPr="001B4B40">
        <w:t xml:space="preserve">pro všechny </w:t>
      </w:r>
      <w:proofErr w:type="gramStart"/>
      <w:r w:rsidRPr="001B4B40">
        <w:t>VZT  zařízení</w:t>
      </w:r>
      <w:proofErr w:type="gramEnd"/>
      <w:r w:rsidRPr="001B4B40">
        <w:t xml:space="preserve"> dodá ochranu před dotykovým napětím</w:t>
      </w:r>
    </w:p>
    <w:p w14:paraId="03DF5E85" w14:textId="77777777" w:rsidR="004530BE" w:rsidRPr="001B4B40" w:rsidRDefault="004530BE" w:rsidP="004530BE">
      <w:pPr>
        <w:numPr>
          <w:ilvl w:val="0"/>
          <w:numId w:val="16"/>
        </w:numPr>
      </w:pPr>
      <w:r w:rsidRPr="001B4B40">
        <w:t xml:space="preserve">pro všechny </w:t>
      </w:r>
      <w:proofErr w:type="gramStart"/>
      <w:r w:rsidRPr="001B4B40">
        <w:t>VZT  zařízení</w:t>
      </w:r>
      <w:proofErr w:type="gramEnd"/>
      <w:r w:rsidRPr="001B4B40">
        <w:t xml:space="preserve"> dodá ochranu před statickými účinky elektřiny</w:t>
      </w:r>
    </w:p>
    <w:p w14:paraId="2B39D668" w14:textId="2A4EC9B9" w:rsidR="004530BE" w:rsidRDefault="004530BE" w:rsidP="004530BE">
      <w:pPr>
        <w:numPr>
          <w:ilvl w:val="0"/>
          <w:numId w:val="16"/>
        </w:numPr>
      </w:pPr>
      <w:r w:rsidRPr="001B4B40">
        <w:t>provedení výchozí revize dle ČSN 33 2000-</w:t>
      </w:r>
      <w:r w:rsidR="00C61B3E">
        <w:t>6</w:t>
      </w:r>
    </w:p>
    <w:p w14:paraId="3135F7D0" w14:textId="7437BD54" w:rsidR="00322B67" w:rsidRDefault="00322B67" w:rsidP="00322B67">
      <w:pPr>
        <w:numPr>
          <w:ilvl w:val="0"/>
          <w:numId w:val="16"/>
        </w:numPr>
      </w:pPr>
      <w:r w:rsidRPr="00BF5B24">
        <w:t xml:space="preserve">napájení požárních klapek </w:t>
      </w:r>
      <w:proofErr w:type="gramStart"/>
      <w:r w:rsidRPr="00BF5B24">
        <w:t>230V</w:t>
      </w:r>
      <w:proofErr w:type="gramEnd"/>
      <w:r w:rsidRPr="00BF5B24">
        <w:t xml:space="preserve"> </w:t>
      </w:r>
      <w:proofErr w:type="gramStart"/>
      <w:r w:rsidRPr="00BF5B24">
        <w:t>-  bez</w:t>
      </w:r>
      <w:proofErr w:type="gramEnd"/>
      <w:r w:rsidRPr="00BF5B24">
        <w:t xml:space="preserve"> zálohy</w:t>
      </w:r>
    </w:p>
    <w:p w14:paraId="64E32631" w14:textId="2F772D7A" w:rsidR="004530BE" w:rsidRPr="00CA6931" w:rsidRDefault="004530BE" w:rsidP="004530BE">
      <w:pPr>
        <w:numPr>
          <w:ilvl w:val="0"/>
          <w:numId w:val="16"/>
        </w:numPr>
      </w:pPr>
      <w:r w:rsidRPr="00CA6931">
        <w:t>v případě požáru odepne napájení všech VZT zařízení</w:t>
      </w:r>
    </w:p>
    <w:p w14:paraId="367F5D40" w14:textId="77777777" w:rsidR="004530BE" w:rsidRPr="001B4B40" w:rsidRDefault="004530BE" w:rsidP="004530BE">
      <w:pPr>
        <w:numPr>
          <w:ilvl w:val="0"/>
          <w:numId w:val="16"/>
        </w:numPr>
        <w:rPr>
          <w:b/>
        </w:rPr>
      </w:pPr>
      <w:r w:rsidRPr="001B4B40">
        <w:rPr>
          <w:b/>
        </w:rPr>
        <w:t>požadavky jsou rozepsány u jednotlivých zařízení v kapitole TZ č.4</w:t>
      </w:r>
    </w:p>
    <w:p w14:paraId="4F2926E8" w14:textId="77777777" w:rsidR="004530BE" w:rsidRPr="001B4B40" w:rsidRDefault="004530BE" w:rsidP="004530BE"/>
    <w:p w14:paraId="78C67722" w14:textId="124E3172" w:rsidR="004530BE" w:rsidRPr="001B4B40" w:rsidRDefault="004530BE" w:rsidP="008010FB">
      <w:pPr>
        <w:pStyle w:val="Nadpis20"/>
        <w:numPr>
          <w:ilvl w:val="1"/>
          <w:numId w:val="23"/>
        </w:numPr>
      </w:pPr>
      <w:bookmarkStart w:id="156" w:name="_Toc224296266"/>
      <w:r w:rsidRPr="001B4B40">
        <w:t>Profese ZTI</w:t>
      </w:r>
      <w:bookmarkEnd w:id="156"/>
    </w:p>
    <w:p w14:paraId="70D53FEC" w14:textId="77777777" w:rsidR="004530BE" w:rsidRPr="001B4B40" w:rsidRDefault="004530BE" w:rsidP="004530BE">
      <w:pPr>
        <w:numPr>
          <w:ilvl w:val="0"/>
          <w:numId w:val="16"/>
        </w:numPr>
        <w:rPr>
          <w:b/>
        </w:rPr>
      </w:pPr>
      <w:r w:rsidRPr="001B4B40">
        <w:t xml:space="preserve">Odvod kondenzátu od VZT zařízení včetně dodávky sifonů </w:t>
      </w:r>
    </w:p>
    <w:p w14:paraId="40022237" w14:textId="2B9D85FE" w:rsidR="004530BE" w:rsidRDefault="004530BE" w:rsidP="004530BE">
      <w:pPr>
        <w:numPr>
          <w:ilvl w:val="0"/>
          <w:numId w:val="16"/>
        </w:numPr>
      </w:pPr>
      <w:r w:rsidRPr="001B4B40">
        <w:t>Odvod kondenzátu od vyznačených potrubí</w:t>
      </w:r>
    </w:p>
    <w:p w14:paraId="2CE77DF6" w14:textId="77777777" w:rsidR="004530BE" w:rsidRPr="001B4B40" w:rsidRDefault="004530BE" w:rsidP="004530BE">
      <w:pPr>
        <w:ind w:left="720"/>
      </w:pPr>
    </w:p>
    <w:p w14:paraId="47D80203" w14:textId="49CD9711" w:rsidR="004530BE" w:rsidRPr="00F7298C" w:rsidRDefault="004530BE" w:rsidP="008010FB">
      <w:pPr>
        <w:pStyle w:val="Nadpis20"/>
        <w:numPr>
          <w:ilvl w:val="1"/>
          <w:numId w:val="23"/>
        </w:numPr>
      </w:pPr>
      <w:bookmarkStart w:id="157" w:name="_Toc224296267"/>
      <w:r w:rsidRPr="00F7298C">
        <w:t>Profese MaR</w:t>
      </w:r>
      <w:bookmarkEnd w:id="157"/>
    </w:p>
    <w:p w14:paraId="44D1F70B" w14:textId="77777777" w:rsidR="004530BE" w:rsidRPr="00F7298C" w:rsidRDefault="004530BE" w:rsidP="004530BE">
      <w:pPr>
        <w:numPr>
          <w:ilvl w:val="0"/>
          <w:numId w:val="16"/>
        </w:numPr>
        <w:rPr>
          <w:b/>
        </w:rPr>
      </w:pPr>
      <w:r w:rsidRPr="00F7298C">
        <w:rPr>
          <w:b/>
        </w:rPr>
        <w:t xml:space="preserve">požadavky jsou rozepsány u jednotlivých zařízení v kapitole TZ č.4 </w:t>
      </w:r>
    </w:p>
    <w:p w14:paraId="45FF458D" w14:textId="7C0D60E2" w:rsidR="004530BE" w:rsidRDefault="004530BE" w:rsidP="004530BE">
      <w:pPr>
        <w:numPr>
          <w:ilvl w:val="0"/>
          <w:numId w:val="16"/>
        </w:numPr>
      </w:pPr>
      <w:r w:rsidRPr="00F7298C">
        <w:t xml:space="preserve">profese MaR zajistí ovládání určených zařízení </w:t>
      </w:r>
      <w:r w:rsidR="00B70C1D">
        <w:t>včetně dodávky příslušných čidel</w:t>
      </w:r>
    </w:p>
    <w:p w14:paraId="34F91407" w14:textId="1BFF1B53" w:rsidR="00375A0A" w:rsidRPr="00322B67" w:rsidRDefault="00CA6931" w:rsidP="00322B67">
      <w:pPr>
        <w:numPr>
          <w:ilvl w:val="0"/>
          <w:numId w:val="16"/>
        </w:numPr>
        <w:rPr>
          <w:bCs/>
        </w:rPr>
      </w:pPr>
      <w:r w:rsidRPr="00620B90">
        <w:rPr>
          <w:bCs/>
        </w:rPr>
        <w:t xml:space="preserve">dodávka příslušných </w:t>
      </w:r>
      <w:r w:rsidR="007A317E">
        <w:rPr>
          <w:bCs/>
        </w:rPr>
        <w:t>čidel pro ovládání zařízení, rozmístění čidel dle schématu VZT</w:t>
      </w:r>
    </w:p>
    <w:p w14:paraId="0A7C49EA" w14:textId="77777777" w:rsidR="00CA6931" w:rsidRDefault="00CA6931" w:rsidP="00CA6931">
      <w:pPr>
        <w:numPr>
          <w:ilvl w:val="0"/>
          <w:numId w:val="16"/>
        </w:numPr>
      </w:pPr>
      <w:r>
        <w:t>monitoring poruchových stavů</w:t>
      </w:r>
    </w:p>
    <w:p w14:paraId="130F57CD" w14:textId="4DD69293" w:rsidR="00CA6931" w:rsidRDefault="00CA6931" w:rsidP="00740977">
      <w:pPr>
        <w:numPr>
          <w:ilvl w:val="0"/>
          <w:numId w:val="16"/>
        </w:numPr>
      </w:pPr>
      <w:r>
        <w:t>v případě uzavření požární klapky odepne napájení příslušných VZT zařízení</w:t>
      </w:r>
    </w:p>
    <w:p w14:paraId="48C176DE" w14:textId="77777777" w:rsidR="00C61B3E" w:rsidRDefault="00C61B3E" w:rsidP="00C61B3E">
      <w:pPr>
        <w:numPr>
          <w:ilvl w:val="0"/>
          <w:numId w:val="16"/>
        </w:numPr>
      </w:pPr>
      <w:r>
        <w:t>monitoring poruchových stavů</w:t>
      </w:r>
    </w:p>
    <w:p w14:paraId="67587D08" w14:textId="77777777" w:rsidR="00C61B3E" w:rsidRDefault="00C61B3E" w:rsidP="00C61B3E"/>
    <w:p w14:paraId="1A210306" w14:textId="77777777" w:rsidR="00BE4BEF" w:rsidRDefault="00BE4BEF" w:rsidP="00BE4BEF">
      <w:pPr>
        <w:ind w:left="720"/>
      </w:pPr>
    </w:p>
    <w:p w14:paraId="24A4C03F" w14:textId="6329CAA9" w:rsidR="00CA6931" w:rsidRDefault="00CA6931" w:rsidP="00CA6931">
      <w:pPr>
        <w:pStyle w:val="Nadpis20"/>
        <w:numPr>
          <w:ilvl w:val="1"/>
          <w:numId w:val="23"/>
        </w:numPr>
      </w:pPr>
      <w:bookmarkStart w:id="158" w:name="_Toc134613502"/>
      <w:bookmarkStart w:id="159" w:name="_Toc224296268"/>
      <w:r>
        <w:t>Profese EPS</w:t>
      </w:r>
      <w:bookmarkEnd w:id="158"/>
      <w:bookmarkEnd w:id="159"/>
    </w:p>
    <w:p w14:paraId="5F6FF2BF" w14:textId="77777777" w:rsidR="00CA6931" w:rsidRDefault="00CA6931" w:rsidP="00CA6931">
      <w:pPr>
        <w:numPr>
          <w:ilvl w:val="0"/>
          <w:numId w:val="28"/>
        </w:numPr>
      </w:pPr>
      <w:r>
        <w:t>monitoring polohy požárních klapek</w:t>
      </w:r>
    </w:p>
    <w:p w14:paraId="1E4D9364" w14:textId="1AF10AAB" w:rsidR="00CA6931" w:rsidRPr="00CA6931" w:rsidRDefault="00CA6931" w:rsidP="00CA6931">
      <w:pPr>
        <w:numPr>
          <w:ilvl w:val="0"/>
          <w:numId w:val="28"/>
        </w:numPr>
      </w:pPr>
      <w:r>
        <w:t>ovládání požárních klapek</w:t>
      </w:r>
    </w:p>
    <w:p w14:paraId="6D1C02EB" w14:textId="77777777" w:rsidR="004530BE" w:rsidRDefault="004530BE" w:rsidP="004530BE">
      <w:pPr>
        <w:ind w:left="720"/>
        <w:rPr>
          <w:b/>
        </w:rPr>
      </w:pPr>
    </w:p>
    <w:p w14:paraId="7D05099E" w14:textId="77777777" w:rsidR="00B16225" w:rsidRPr="001B4B40" w:rsidRDefault="00B16225" w:rsidP="004530BE">
      <w:pPr>
        <w:ind w:left="720"/>
        <w:rPr>
          <w:b/>
        </w:rPr>
      </w:pPr>
    </w:p>
    <w:p w14:paraId="66A8E343" w14:textId="5422DAD5" w:rsidR="004530BE" w:rsidRPr="001B4B40" w:rsidRDefault="004530BE" w:rsidP="008010FB">
      <w:pPr>
        <w:pStyle w:val="Nadpis20"/>
        <w:numPr>
          <w:ilvl w:val="1"/>
          <w:numId w:val="23"/>
        </w:numPr>
      </w:pPr>
      <w:bookmarkStart w:id="160" w:name="_Toc224296269"/>
      <w:r w:rsidRPr="001B4B40">
        <w:t>Profese STAVBA</w:t>
      </w:r>
      <w:bookmarkEnd w:id="160"/>
    </w:p>
    <w:p w14:paraId="78235EC6" w14:textId="77777777" w:rsidR="004530BE" w:rsidRDefault="004530BE" w:rsidP="004530BE">
      <w:pPr>
        <w:numPr>
          <w:ilvl w:val="0"/>
          <w:numId w:val="16"/>
        </w:numPr>
      </w:pPr>
      <w:r w:rsidRPr="001B4B40">
        <w:t xml:space="preserve">provedení otvorů pro VZT potrubí stěnami, příčkami a střechou (otvor o </w:t>
      </w:r>
      <w:proofErr w:type="gramStart"/>
      <w:r w:rsidRPr="001B4B40">
        <w:t>25-50mm</w:t>
      </w:r>
      <w:proofErr w:type="gramEnd"/>
      <w:r w:rsidRPr="001B4B40">
        <w:t xml:space="preserve"> </w:t>
      </w:r>
      <w:proofErr w:type="gramStart"/>
      <w:r w:rsidRPr="001B4B40">
        <w:t>větší</w:t>
      </w:r>
      <w:proofErr w:type="gramEnd"/>
      <w:r w:rsidRPr="001B4B40">
        <w:t xml:space="preserve"> než je rozměr potrubí)</w:t>
      </w:r>
      <w:r>
        <w:t xml:space="preserve"> a jejich následné zapravení</w:t>
      </w:r>
    </w:p>
    <w:p w14:paraId="5E6DF4E4" w14:textId="77777777" w:rsidR="004530BE" w:rsidRDefault="004530BE" w:rsidP="004530BE">
      <w:pPr>
        <w:numPr>
          <w:ilvl w:val="0"/>
          <w:numId w:val="16"/>
        </w:numPr>
      </w:pPr>
      <w:r w:rsidRPr="001B4B40">
        <w:t>dodávka dveřních mřížek nebo podřezaných dveří</w:t>
      </w:r>
    </w:p>
    <w:p w14:paraId="5659569E" w14:textId="77777777" w:rsidR="004530BE" w:rsidRPr="001B4B40" w:rsidRDefault="004530BE" w:rsidP="004530BE">
      <w:pPr>
        <w:numPr>
          <w:ilvl w:val="0"/>
          <w:numId w:val="16"/>
        </w:numPr>
      </w:pPr>
      <w:r w:rsidRPr="001B4B40">
        <w:t>dodávka revizních otvorů (zajištění přístupu k regulačním elementům a VZT zařízením)</w:t>
      </w:r>
    </w:p>
    <w:p w14:paraId="3C5CBC65" w14:textId="77777777" w:rsidR="004530BE" w:rsidRDefault="004530BE" w:rsidP="004530BE">
      <w:pPr>
        <w:numPr>
          <w:ilvl w:val="0"/>
          <w:numId w:val="16"/>
        </w:numPr>
      </w:pPr>
      <w:r w:rsidRPr="001B4B40">
        <w:t>úpravy SDK podhledů a vytvoření nutného opláštění potrubí VZT (dle dohody realizační firmy VZT a stavbou)</w:t>
      </w:r>
    </w:p>
    <w:p w14:paraId="6B99C70B" w14:textId="417CD604" w:rsidR="00C61B3E" w:rsidRDefault="00C61B3E" w:rsidP="004530BE">
      <w:pPr>
        <w:numPr>
          <w:ilvl w:val="0"/>
          <w:numId w:val="16"/>
        </w:numPr>
      </w:pPr>
      <w:r>
        <w:t>dodávka konstrukcí pro uchycení VZT potrubí k fasádě objektu</w:t>
      </w:r>
    </w:p>
    <w:p w14:paraId="02893129" w14:textId="62AF7780" w:rsidR="001B1761" w:rsidRDefault="001B1761" w:rsidP="001B1761">
      <w:pPr>
        <w:numPr>
          <w:ilvl w:val="0"/>
          <w:numId w:val="16"/>
        </w:numPr>
      </w:pPr>
      <w:r>
        <w:t xml:space="preserve">dodávka konstrukcí pro uchycení VZT potrubí ke střeše objektu </w:t>
      </w:r>
    </w:p>
    <w:p w14:paraId="2C3433C4" w14:textId="02F1FEC2" w:rsidR="00B419DE" w:rsidRDefault="00B419DE" w:rsidP="004530BE">
      <w:pPr>
        <w:numPr>
          <w:ilvl w:val="0"/>
          <w:numId w:val="16"/>
        </w:numPr>
      </w:pPr>
      <w:r>
        <w:t>perforované konstrukce pro přívod vzduchu v místnosti 0.09</w:t>
      </w:r>
    </w:p>
    <w:p w14:paraId="0680B2CC" w14:textId="5A05F20B" w:rsidR="001B1761" w:rsidRPr="001B4B40" w:rsidRDefault="001B1761" w:rsidP="004530BE">
      <w:pPr>
        <w:numPr>
          <w:ilvl w:val="0"/>
          <w:numId w:val="16"/>
        </w:numPr>
      </w:pPr>
      <w:r>
        <w:t>ukotvení a opláštění potrubí vedená nad střechu, kter</w:t>
      </w:r>
      <w:r w:rsidR="006C3BF8">
        <w:t>é</w:t>
      </w:r>
      <w:r>
        <w:t xml:space="preserve"> budou realizována v </w:t>
      </w:r>
      <w:proofErr w:type="spellStart"/>
      <w:proofErr w:type="gramStart"/>
      <w:r>
        <w:t>I.etapě</w:t>
      </w:r>
      <w:proofErr w:type="spellEnd"/>
      <w:proofErr w:type="gramEnd"/>
    </w:p>
    <w:p w14:paraId="3D57A3AC" w14:textId="6DA30C48" w:rsidR="004530BE" w:rsidRDefault="004530BE" w:rsidP="00322B67">
      <w:pPr>
        <w:numPr>
          <w:ilvl w:val="0"/>
          <w:numId w:val="16"/>
        </w:numPr>
      </w:pPr>
      <w:r w:rsidRPr="001B4B40">
        <w:t>dodávka požárních ucpávek</w:t>
      </w:r>
    </w:p>
    <w:p w14:paraId="2B699AF5" w14:textId="77777777" w:rsidR="004530BE" w:rsidRDefault="004530BE" w:rsidP="004530BE">
      <w:pPr>
        <w:numPr>
          <w:ilvl w:val="0"/>
          <w:numId w:val="16"/>
        </w:numPr>
      </w:pPr>
      <w:r>
        <w:t>stavební a výpomocné práce</w:t>
      </w:r>
    </w:p>
    <w:p w14:paraId="3BBF758F" w14:textId="2FC1135F" w:rsidR="00C61B3E" w:rsidRDefault="00C61B3E" w:rsidP="00C61B3E">
      <w:pPr>
        <w:numPr>
          <w:ilvl w:val="0"/>
          <w:numId w:val="16"/>
        </w:numPr>
      </w:pPr>
      <w:r>
        <w:t>koordinace montáže VZT jednotek</w:t>
      </w:r>
    </w:p>
    <w:p w14:paraId="38B0797C" w14:textId="77777777" w:rsidR="004530BE" w:rsidRPr="001B4B40" w:rsidRDefault="004530BE" w:rsidP="004530BE">
      <w:pPr>
        <w:numPr>
          <w:ilvl w:val="0"/>
          <w:numId w:val="16"/>
        </w:numPr>
        <w:rPr>
          <w:b/>
        </w:rPr>
      </w:pPr>
      <w:r w:rsidRPr="001B4B40">
        <w:rPr>
          <w:b/>
        </w:rPr>
        <w:t>požadavky jsou rozepsány u jednotlivých zařízení v kapitole TZ č.4</w:t>
      </w:r>
    </w:p>
    <w:p w14:paraId="65BE2FCD" w14:textId="77777777" w:rsidR="004530BE" w:rsidRDefault="004530BE" w:rsidP="00523C30"/>
    <w:p w14:paraId="5B3861C4" w14:textId="77777777" w:rsidR="006A20FB" w:rsidRPr="001B4B40" w:rsidRDefault="006A20FB" w:rsidP="00523C30"/>
    <w:p w14:paraId="1BF88F47" w14:textId="6EF18C13" w:rsidR="00CD073C" w:rsidRPr="001B4B40" w:rsidRDefault="00772F38" w:rsidP="00592C04">
      <w:pPr>
        <w:jc w:val="both"/>
      </w:pPr>
      <w:r w:rsidRPr="001B4B40">
        <w:t xml:space="preserve">V Brně </w:t>
      </w:r>
      <w:r w:rsidR="00982445">
        <w:t>0</w:t>
      </w:r>
      <w:r w:rsidR="00B419DE">
        <w:t>2</w:t>
      </w:r>
      <w:r w:rsidR="003509A8" w:rsidRPr="001B4B40">
        <w:t>/20</w:t>
      </w:r>
      <w:r w:rsidR="00CA2AEF">
        <w:t>2</w:t>
      </w:r>
      <w:r w:rsidR="00B419DE">
        <w:t>6</w:t>
      </w:r>
      <w:r w:rsidR="00CD073C" w:rsidRPr="001B4B40">
        <w:t xml:space="preserve">                                                                          </w:t>
      </w:r>
      <w:r w:rsidR="00CD073C" w:rsidRPr="001B4B40">
        <w:tab/>
      </w:r>
      <w:r w:rsidR="00CD073C" w:rsidRPr="001B4B40">
        <w:tab/>
        <w:t>Vypracoval: Ing. J</w:t>
      </w:r>
      <w:r w:rsidR="00592C04" w:rsidRPr="001B4B40">
        <w:t>iří Pinc</w:t>
      </w:r>
    </w:p>
    <w:sectPr w:rsidR="00CD073C" w:rsidRPr="001B4B40">
      <w:headerReference w:type="default" r:id="rId8"/>
      <w:footerReference w:type="default" r:id="rId9"/>
      <w:pgSz w:w="12240" w:h="15840" w:code="262"/>
      <w:pgMar w:top="1418" w:right="1418" w:bottom="1701"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534E2" w14:textId="77777777" w:rsidR="00FF4D7E" w:rsidRDefault="00FF4D7E">
      <w:r>
        <w:separator/>
      </w:r>
    </w:p>
  </w:endnote>
  <w:endnote w:type="continuationSeparator" w:id="0">
    <w:p w14:paraId="25D3CF77" w14:textId="77777777" w:rsidR="00FF4D7E" w:rsidRDefault="00FF4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9C58B" w14:textId="77777777" w:rsidR="001D3D8C" w:rsidRDefault="001D3D8C" w:rsidP="00457BD7">
    <w:pPr>
      <w:pStyle w:val="Zpat"/>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012E9" w14:textId="77777777" w:rsidR="00FF4D7E" w:rsidRDefault="00FF4D7E">
      <w:r>
        <w:separator/>
      </w:r>
    </w:p>
  </w:footnote>
  <w:footnote w:type="continuationSeparator" w:id="0">
    <w:p w14:paraId="695F6DCE" w14:textId="77777777" w:rsidR="00FF4D7E" w:rsidRDefault="00FF4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E7618" w14:textId="77777777" w:rsidR="001D3D8C" w:rsidRDefault="001D3D8C" w:rsidP="00F24E07">
    <w:pPr>
      <w:pStyle w:val="Zhlav"/>
      <w:tabs>
        <w:tab w:val="right" w:pos="9356"/>
      </w:tabs>
      <w:rPr>
        <w:u w:val="single"/>
      </w:rPr>
    </w:pPr>
    <w:r>
      <w:rPr>
        <w:u w:val="single"/>
      </w:rPr>
      <w:t>Technická zpráva</w:t>
    </w:r>
    <w:r>
      <w:rPr>
        <w:u w:val="single"/>
      </w:rPr>
      <w:tab/>
      <w:t xml:space="preserve">- </w:t>
    </w:r>
    <w:r>
      <w:rPr>
        <w:u w:val="single"/>
      </w:rPr>
      <w:fldChar w:fldCharType="begin"/>
    </w:r>
    <w:r>
      <w:rPr>
        <w:u w:val="single"/>
      </w:rPr>
      <w:instrText xml:space="preserve"> PAGE </w:instrText>
    </w:r>
    <w:r>
      <w:rPr>
        <w:u w:val="single"/>
      </w:rPr>
      <w:fldChar w:fldCharType="separate"/>
    </w:r>
    <w:r>
      <w:rPr>
        <w:noProof/>
        <w:u w:val="single"/>
      </w:rPr>
      <w:t>15</w:t>
    </w:r>
    <w:r>
      <w:rPr>
        <w:u w:val="single"/>
      </w:rPr>
      <w:fldChar w:fldCharType="end"/>
    </w:r>
    <w:r>
      <w:rPr>
        <w:u w:val="single"/>
      </w:rPr>
      <w:t xml:space="preserve"> -</w:t>
    </w:r>
    <w:r>
      <w:rPr>
        <w:u w:val="single"/>
      </w:rPr>
      <w:tab/>
      <w:t>Zařízení vzduchotechniky</w:t>
    </w:r>
  </w:p>
  <w:p w14:paraId="15C5446C" w14:textId="77777777" w:rsidR="001D3D8C" w:rsidRPr="00523C30" w:rsidRDefault="001D3D8C" w:rsidP="00523C30">
    <w:pPr>
      <w:pStyle w:val="Zhlav"/>
      <w:tabs>
        <w:tab w:val="right" w:pos="9356"/>
      </w:tabs>
    </w:pPr>
  </w:p>
  <w:p w14:paraId="4BDEA492" w14:textId="77777777" w:rsidR="001D3D8C" w:rsidRDefault="001D3D8C">
    <w:pPr>
      <w:pStyle w:val="Zhlav"/>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bullet"/>
      <w:lvlText w:val="·"/>
      <w:lvlJc w:val="left"/>
      <w:pPr>
        <w:tabs>
          <w:tab w:val="num" w:pos="1068"/>
        </w:tabs>
        <w:ind w:left="1068" w:hanging="360"/>
      </w:pPr>
      <w:rPr>
        <w:rFonts w:ascii="Symbol" w:hAnsi="Symbol"/>
      </w:rPr>
    </w:lvl>
    <w:lvl w:ilvl="1">
      <w:start w:val="1"/>
      <w:numFmt w:val="bullet"/>
      <w:lvlText w:val="o"/>
      <w:lvlJc w:val="left"/>
      <w:pPr>
        <w:tabs>
          <w:tab w:val="num" w:pos="1788"/>
        </w:tabs>
        <w:ind w:left="1788" w:hanging="360"/>
      </w:pPr>
      <w:rPr>
        <w:rFonts w:ascii="Courier New" w:hAnsi="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rPr>
    </w:lvl>
    <w:lvl w:ilvl="8">
      <w:start w:val="1"/>
      <w:numFmt w:val="bullet"/>
      <w:lvlText w:val="§"/>
      <w:lvlJc w:val="left"/>
      <w:pPr>
        <w:tabs>
          <w:tab w:val="num" w:pos="6828"/>
        </w:tabs>
        <w:ind w:left="6828" w:hanging="360"/>
      </w:pPr>
      <w:rPr>
        <w:rFonts w:ascii="Wingdings" w:hAnsi="Wingdings"/>
      </w:rPr>
    </w:lvl>
  </w:abstractNum>
  <w:abstractNum w:abstractNumId="1" w15:restartNumberingAfterBreak="0">
    <w:nsid w:val="027166EA"/>
    <w:multiLevelType w:val="hybridMultilevel"/>
    <w:tmpl w:val="D73239B2"/>
    <w:lvl w:ilvl="0" w:tplc="F83C994E">
      <w:start w:val="1"/>
      <w:numFmt w:val="decimal"/>
      <w:lvlText w:val="%1)"/>
      <w:lvlJc w:val="left"/>
      <w:pPr>
        <w:ind w:left="927" w:hanging="360"/>
      </w:pPr>
    </w:lvl>
    <w:lvl w:ilvl="1" w:tplc="04050019">
      <w:start w:val="1"/>
      <w:numFmt w:val="lowerLetter"/>
      <w:lvlText w:val="%2."/>
      <w:lvlJc w:val="left"/>
      <w:pPr>
        <w:ind w:left="1647" w:hanging="360"/>
      </w:pPr>
    </w:lvl>
    <w:lvl w:ilvl="2" w:tplc="0405001B">
      <w:start w:val="1"/>
      <w:numFmt w:val="lowerRoman"/>
      <w:lvlText w:val="%3."/>
      <w:lvlJc w:val="right"/>
      <w:pPr>
        <w:ind w:left="2367" w:hanging="180"/>
      </w:pPr>
    </w:lvl>
    <w:lvl w:ilvl="3" w:tplc="0405000F">
      <w:start w:val="1"/>
      <w:numFmt w:val="decimal"/>
      <w:lvlText w:val="%4."/>
      <w:lvlJc w:val="left"/>
      <w:pPr>
        <w:ind w:left="3087" w:hanging="360"/>
      </w:pPr>
    </w:lvl>
    <w:lvl w:ilvl="4" w:tplc="04050019">
      <w:start w:val="1"/>
      <w:numFmt w:val="lowerLetter"/>
      <w:lvlText w:val="%5."/>
      <w:lvlJc w:val="left"/>
      <w:pPr>
        <w:ind w:left="3807" w:hanging="360"/>
      </w:pPr>
    </w:lvl>
    <w:lvl w:ilvl="5" w:tplc="0405001B">
      <w:start w:val="1"/>
      <w:numFmt w:val="lowerRoman"/>
      <w:lvlText w:val="%6."/>
      <w:lvlJc w:val="right"/>
      <w:pPr>
        <w:ind w:left="4527" w:hanging="180"/>
      </w:pPr>
    </w:lvl>
    <w:lvl w:ilvl="6" w:tplc="0405000F">
      <w:start w:val="1"/>
      <w:numFmt w:val="decimal"/>
      <w:lvlText w:val="%7."/>
      <w:lvlJc w:val="left"/>
      <w:pPr>
        <w:ind w:left="5247" w:hanging="360"/>
      </w:pPr>
    </w:lvl>
    <w:lvl w:ilvl="7" w:tplc="04050019">
      <w:start w:val="1"/>
      <w:numFmt w:val="lowerLetter"/>
      <w:lvlText w:val="%8."/>
      <w:lvlJc w:val="left"/>
      <w:pPr>
        <w:ind w:left="5967" w:hanging="360"/>
      </w:pPr>
    </w:lvl>
    <w:lvl w:ilvl="8" w:tplc="0405001B">
      <w:start w:val="1"/>
      <w:numFmt w:val="lowerRoman"/>
      <w:lvlText w:val="%9."/>
      <w:lvlJc w:val="right"/>
      <w:pPr>
        <w:ind w:left="6687" w:hanging="180"/>
      </w:pPr>
    </w:lvl>
  </w:abstractNum>
  <w:abstractNum w:abstractNumId="2" w15:restartNumberingAfterBreak="0">
    <w:nsid w:val="02AA6221"/>
    <w:multiLevelType w:val="multilevel"/>
    <w:tmpl w:val="DE424E4A"/>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5786D53"/>
    <w:multiLevelType w:val="multilevel"/>
    <w:tmpl w:val="E82EB3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856EB4"/>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9338D1"/>
    <w:multiLevelType w:val="hybridMultilevel"/>
    <w:tmpl w:val="DDA24CB4"/>
    <w:lvl w:ilvl="0" w:tplc="E578B590">
      <w:numFmt w:val="bullet"/>
      <w:lvlText w:val="-"/>
      <w:lvlJc w:val="left"/>
      <w:pPr>
        <w:ind w:left="1065" w:hanging="360"/>
      </w:pPr>
      <w:rPr>
        <w:rFonts w:ascii="Calibri" w:eastAsiaTheme="minorHAnsi" w:hAnsi="Calibri" w:cs="Calibri"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6" w15:restartNumberingAfterBreak="0">
    <w:nsid w:val="15B747B3"/>
    <w:multiLevelType w:val="multilevel"/>
    <w:tmpl w:val="BC00BA7C"/>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F140297"/>
    <w:multiLevelType w:val="hybridMultilevel"/>
    <w:tmpl w:val="0A9A06BC"/>
    <w:lvl w:ilvl="0" w:tplc="04050001">
      <w:start w:val="1"/>
      <w:numFmt w:val="bullet"/>
      <w:lvlText w:val=""/>
      <w:lvlJc w:val="left"/>
      <w:pPr>
        <w:tabs>
          <w:tab w:val="num" w:pos="1512"/>
        </w:tabs>
        <w:ind w:left="1512" w:hanging="360"/>
      </w:pPr>
      <w:rPr>
        <w:rFonts w:ascii="Symbol" w:hAnsi="Symbol" w:hint="default"/>
      </w:rPr>
    </w:lvl>
    <w:lvl w:ilvl="1" w:tplc="04050003" w:tentative="1">
      <w:start w:val="1"/>
      <w:numFmt w:val="bullet"/>
      <w:lvlText w:val="o"/>
      <w:lvlJc w:val="left"/>
      <w:pPr>
        <w:tabs>
          <w:tab w:val="num" w:pos="2232"/>
        </w:tabs>
        <w:ind w:left="2232" w:hanging="360"/>
      </w:pPr>
      <w:rPr>
        <w:rFonts w:ascii="Courier New" w:hAnsi="Courier New" w:cs="Courier New" w:hint="default"/>
      </w:rPr>
    </w:lvl>
    <w:lvl w:ilvl="2" w:tplc="04050005" w:tentative="1">
      <w:start w:val="1"/>
      <w:numFmt w:val="bullet"/>
      <w:lvlText w:val=""/>
      <w:lvlJc w:val="left"/>
      <w:pPr>
        <w:tabs>
          <w:tab w:val="num" w:pos="2952"/>
        </w:tabs>
        <w:ind w:left="2952" w:hanging="360"/>
      </w:pPr>
      <w:rPr>
        <w:rFonts w:ascii="Wingdings" w:hAnsi="Wingdings" w:hint="default"/>
      </w:rPr>
    </w:lvl>
    <w:lvl w:ilvl="3" w:tplc="04050001" w:tentative="1">
      <w:start w:val="1"/>
      <w:numFmt w:val="bullet"/>
      <w:lvlText w:val=""/>
      <w:lvlJc w:val="left"/>
      <w:pPr>
        <w:tabs>
          <w:tab w:val="num" w:pos="3672"/>
        </w:tabs>
        <w:ind w:left="3672" w:hanging="360"/>
      </w:pPr>
      <w:rPr>
        <w:rFonts w:ascii="Symbol" w:hAnsi="Symbol" w:hint="default"/>
      </w:rPr>
    </w:lvl>
    <w:lvl w:ilvl="4" w:tplc="04050003" w:tentative="1">
      <w:start w:val="1"/>
      <w:numFmt w:val="bullet"/>
      <w:lvlText w:val="o"/>
      <w:lvlJc w:val="left"/>
      <w:pPr>
        <w:tabs>
          <w:tab w:val="num" w:pos="4392"/>
        </w:tabs>
        <w:ind w:left="4392" w:hanging="360"/>
      </w:pPr>
      <w:rPr>
        <w:rFonts w:ascii="Courier New" w:hAnsi="Courier New" w:cs="Courier New" w:hint="default"/>
      </w:rPr>
    </w:lvl>
    <w:lvl w:ilvl="5" w:tplc="04050005" w:tentative="1">
      <w:start w:val="1"/>
      <w:numFmt w:val="bullet"/>
      <w:lvlText w:val=""/>
      <w:lvlJc w:val="left"/>
      <w:pPr>
        <w:tabs>
          <w:tab w:val="num" w:pos="5112"/>
        </w:tabs>
        <w:ind w:left="5112" w:hanging="360"/>
      </w:pPr>
      <w:rPr>
        <w:rFonts w:ascii="Wingdings" w:hAnsi="Wingdings" w:hint="default"/>
      </w:rPr>
    </w:lvl>
    <w:lvl w:ilvl="6" w:tplc="04050001" w:tentative="1">
      <w:start w:val="1"/>
      <w:numFmt w:val="bullet"/>
      <w:lvlText w:val=""/>
      <w:lvlJc w:val="left"/>
      <w:pPr>
        <w:tabs>
          <w:tab w:val="num" w:pos="5832"/>
        </w:tabs>
        <w:ind w:left="5832" w:hanging="360"/>
      </w:pPr>
      <w:rPr>
        <w:rFonts w:ascii="Symbol" w:hAnsi="Symbol" w:hint="default"/>
      </w:rPr>
    </w:lvl>
    <w:lvl w:ilvl="7" w:tplc="04050003" w:tentative="1">
      <w:start w:val="1"/>
      <w:numFmt w:val="bullet"/>
      <w:lvlText w:val="o"/>
      <w:lvlJc w:val="left"/>
      <w:pPr>
        <w:tabs>
          <w:tab w:val="num" w:pos="6552"/>
        </w:tabs>
        <w:ind w:left="6552" w:hanging="360"/>
      </w:pPr>
      <w:rPr>
        <w:rFonts w:ascii="Courier New" w:hAnsi="Courier New" w:cs="Courier New" w:hint="default"/>
      </w:rPr>
    </w:lvl>
    <w:lvl w:ilvl="8" w:tplc="04050005" w:tentative="1">
      <w:start w:val="1"/>
      <w:numFmt w:val="bullet"/>
      <w:lvlText w:val=""/>
      <w:lvlJc w:val="left"/>
      <w:pPr>
        <w:tabs>
          <w:tab w:val="num" w:pos="7272"/>
        </w:tabs>
        <w:ind w:left="7272" w:hanging="360"/>
      </w:pPr>
      <w:rPr>
        <w:rFonts w:ascii="Wingdings" w:hAnsi="Wingdings" w:hint="default"/>
      </w:rPr>
    </w:lvl>
  </w:abstractNum>
  <w:abstractNum w:abstractNumId="8" w15:restartNumberingAfterBreak="0">
    <w:nsid w:val="22FA139C"/>
    <w:multiLevelType w:val="hybridMultilevel"/>
    <w:tmpl w:val="15048574"/>
    <w:lvl w:ilvl="0" w:tplc="C72ED118">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C10E0D"/>
    <w:multiLevelType w:val="multilevel"/>
    <w:tmpl w:val="C6B492B8"/>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690"/>
        </w:tabs>
        <w:ind w:left="690" w:hanging="405"/>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0" w15:restartNumberingAfterBreak="0">
    <w:nsid w:val="2BFE6F37"/>
    <w:multiLevelType w:val="multilevel"/>
    <w:tmpl w:val="A33EF0EA"/>
    <w:lvl w:ilvl="0">
      <w:start w:val="4"/>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E484C5D"/>
    <w:multiLevelType w:val="hybridMultilevel"/>
    <w:tmpl w:val="9982B3E0"/>
    <w:lvl w:ilvl="0" w:tplc="C72ED11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E924B67"/>
    <w:multiLevelType w:val="hybridMultilevel"/>
    <w:tmpl w:val="E5569608"/>
    <w:lvl w:ilvl="0" w:tplc="04050001">
      <w:start w:val="1"/>
      <w:numFmt w:val="bullet"/>
      <w:lvlText w:val=""/>
      <w:lvlJc w:val="left"/>
      <w:pPr>
        <w:tabs>
          <w:tab w:val="num" w:pos="1425"/>
        </w:tabs>
        <w:ind w:left="1425" w:hanging="360"/>
      </w:pPr>
      <w:rPr>
        <w:rFonts w:ascii="Symbol" w:hAnsi="Symbol" w:hint="default"/>
      </w:rPr>
    </w:lvl>
    <w:lvl w:ilvl="1" w:tplc="04050003" w:tentative="1">
      <w:start w:val="1"/>
      <w:numFmt w:val="bullet"/>
      <w:lvlText w:val="o"/>
      <w:lvlJc w:val="left"/>
      <w:pPr>
        <w:tabs>
          <w:tab w:val="num" w:pos="2145"/>
        </w:tabs>
        <w:ind w:left="2145" w:hanging="360"/>
      </w:pPr>
      <w:rPr>
        <w:rFonts w:ascii="Courier New" w:hAnsi="Courier New" w:cs="Courier New" w:hint="default"/>
      </w:rPr>
    </w:lvl>
    <w:lvl w:ilvl="2" w:tplc="04050005" w:tentative="1">
      <w:start w:val="1"/>
      <w:numFmt w:val="bullet"/>
      <w:lvlText w:val=""/>
      <w:lvlJc w:val="left"/>
      <w:pPr>
        <w:tabs>
          <w:tab w:val="num" w:pos="2865"/>
        </w:tabs>
        <w:ind w:left="2865" w:hanging="360"/>
      </w:pPr>
      <w:rPr>
        <w:rFonts w:ascii="Wingdings" w:hAnsi="Wingdings" w:hint="default"/>
      </w:rPr>
    </w:lvl>
    <w:lvl w:ilvl="3" w:tplc="04050001" w:tentative="1">
      <w:start w:val="1"/>
      <w:numFmt w:val="bullet"/>
      <w:lvlText w:val=""/>
      <w:lvlJc w:val="left"/>
      <w:pPr>
        <w:tabs>
          <w:tab w:val="num" w:pos="3585"/>
        </w:tabs>
        <w:ind w:left="3585" w:hanging="360"/>
      </w:pPr>
      <w:rPr>
        <w:rFonts w:ascii="Symbol" w:hAnsi="Symbol" w:hint="default"/>
      </w:rPr>
    </w:lvl>
    <w:lvl w:ilvl="4" w:tplc="04050003" w:tentative="1">
      <w:start w:val="1"/>
      <w:numFmt w:val="bullet"/>
      <w:lvlText w:val="o"/>
      <w:lvlJc w:val="left"/>
      <w:pPr>
        <w:tabs>
          <w:tab w:val="num" w:pos="4305"/>
        </w:tabs>
        <w:ind w:left="4305" w:hanging="360"/>
      </w:pPr>
      <w:rPr>
        <w:rFonts w:ascii="Courier New" w:hAnsi="Courier New" w:cs="Courier New" w:hint="default"/>
      </w:rPr>
    </w:lvl>
    <w:lvl w:ilvl="5" w:tplc="04050005" w:tentative="1">
      <w:start w:val="1"/>
      <w:numFmt w:val="bullet"/>
      <w:lvlText w:val=""/>
      <w:lvlJc w:val="left"/>
      <w:pPr>
        <w:tabs>
          <w:tab w:val="num" w:pos="5025"/>
        </w:tabs>
        <w:ind w:left="5025" w:hanging="360"/>
      </w:pPr>
      <w:rPr>
        <w:rFonts w:ascii="Wingdings" w:hAnsi="Wingdings" w:hint="default"/>
      </w:rPr>
    </w:lvl>
    <w:lvl w:ilvl="6" w:tplc="04050001" w:tentative="1">
      <w:start w:val="1"/>
      <w:numFmt w:val="bullet"/>
      <w:lvlText w:val=""/>
      <w:lvlJc w:val="left"/>
      <w:pPr>
        <w:tabs>
          <w:tab w:val="num" w:pos="5745"/>
        </w:tabs>
        <w:ind w:left="5745" w:hanging="360"/>
      </w:pPr>
      <w:rPr>
        <w:rFonts w:ascii="Symbol" w:hAnsi="Symbol" w:hint="default"/>
      </w:rPr>
    </w:lvl>
    <w:lvl w:ilvl="7" w:tplc="04050003" w:tentative="1">
      <w:start w:val="1"/>
      <w:numFmt w:val="bullet"/>
      <w:lvlText w:val="o"/>
      <w:lvlJc w:val="left"/>
      <w:pPr>
        <w:tabs>
          <w:tab w:val="num" w:pos="6465"/>
        </w:tabs>
        <w:ind w:left="6465" w:hanging="360"/>
      </w:pPr>
      <w:rPr>
        <w:rFonts w:ascii="Courier New" w:hAnsi="Courier New" w:cs="Courier New" w:hint="default"/>
      </w:rPr>
    </w:lvl>
    <w:lvl w:ilvl="8" w:tplc="04050005" w:tentative="1">
      <w:start w:val="1"/>
      <w:numFmt w:val="bullet"/>
      <w:lvlText w:val=""/>
      <w:lvlJc w:val="left"/>
      <w:pPr>
        <w:tabs>
          <w:tab w:val="num" w:pos="7185"/>
        </w:tabs>
        <w:ind w:left="7185" w:hanging="360"/>
      </w:pPr>
      <w:rPr>
        <w:rFonts w:ascii="Wingdings" w:hAnsi="Wingdings" w:hint="default"/>
      </w:rPr>
    </w:lvl>
  </w:abstractNum>
  <w:abstractNum w:abstractNumId="13" w15:restartNumberingAfterBreak="0">
    <w:nsid w:val="2EE12100"/>
    <w:multiLevelType w:val="hybridMultilevel"/>
    <w:tmpl w:val="5D88A43E"/>
    <w:lvl w:ilvl="0" w:tplc="0405000F">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30C7E3B"/>
    <w:multiLevelType w:val="multilevel"/>
    <w:tmpl w:val="C6B492B8"/>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690"/>
        </w:tabs>
        <w:ind w:left="690" w:hanging="405"/>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5" w15:restartNumberingAfterBreak="0">
    <w:nsid w:val="34DC22E3"/>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8D75F85"/>
    <w:multiLevelType w:val="hybridMultilevel"/>
    <w:tmpl w:val="66960334"/>
    <w:lvl w:ilvl="0" w:tplc="04050001">
      <w:start w:val="1"/>
      <w:numFmt w:val="bullet"/>
      <w:lvlText w:val=""/>
      <w:lvlJc w:val="left"/>
      <w:pPr>
        <w:tabs>
          <w:tab w:val="num" w:pos="1425"/>
        </w:tabs>
        <w:ind w:left="1425" w:hanging="360"/>
      </w:pPr>
      <w:rPr>
        <w:rFonts w:ascii="Symbol" w:hAnsi="Symbol" w:hint="default"/>
      </w:rPr>
    </w:lvl>
    <w:lvl w:ilvl="1" w:tplc="04050003" w:tentative="1">
      <w:start w:val="1"/>
      <w:numFmt w:val="bullet"/>
      <w:lvlText w:val="o"/>
      <w:lvlJc w:val="left"/>
      <w:pPr>
        <w:tabs>
          <w:tab w:val="num" w:pos="2145"/>
        </w:tabs>
        <w:ind w:left="2145" w:hanging="360"/>
      </w:pPr>
      <w:rPr>
        <w:rFonts w:ascii="Courier New" w:hAnsi="Courier New" w:cs="Courier New" w:hint="default"/>
      </w:rPr>
    </w:lvl>
    <w:lvl w:ilvl="2" w:tplc="04050005" w:tentative="1">
      <w:start w:val="1"/>
      <w:numFmt w:val="bullet"/>
      <w:lvlText w:val=""/>
      <w:lvlJc w:val="left"/>
      <w:pPr>
        <w:tabs>
          <w:tab w:val="num" w:pos="2865"/>
        </w:tabs>
        <w:ind w:left="2865" w:hanging="360"/>
      </w:pPr>
      <w:rPr>
        <w:rFonts w:ascii="Wingdings" w:hAnsi="Wingdings" w:hint="default"/>
      </w:rPr>
    </w:lvl>
    <w:lvl w:ilvl="3" w:tplc="04050001" w:tentative="1">
      <w:start w:val="1"/>
      <w:numFmt w:val="bullet"/>
      <w:lvlText w:val=""/>
      <w:lvlJc w:val="left"/>
      <w:pPr>
        <w:tabs>
          <w:tab w:val="num" w:pos="3585"/>
        </w:tabs>
        <w:ind w:left="3585" w:hanging="360"/>
      </w:pPr>
      <w:rPr>
        <w:rFonts w:ascii="Symbol" w:hAnsi="Symbol" w:hint="default"/>
      </w:rPr>
    </w:lvl>
    <w:lvl w:ilvl="4" w:tplc="04050003" w:tentative="1">
      <w:start w:val="1"/>
      <w:numFmt w:val="bullet"/>
      <w:lvlText w:val="o"/>
      <w:lvlJc w:val="left"/>
      <w:pPr>
        <w:tabs>
          <w:tab w:val="num" w:pos="4305"/>
        </w:tabs>
        <w:ind w:left="4305" w:hanging="360"/>
      </w:pPr>
      <w:rPr>
        <w:rFonts w:ascii="Courier New" w:hAnsi="Courier New" w:cs="Courier New" w:hint="default"/>
      </w:rPr>
    </w:lvl>
    <w:lvl w:ilvl="5" w:tplc="04050005" w:tentative="1">
      <w:start w:val="1"/>
      <w:numFmt w:val="bullet"/>
      <w:lvlText w:val=""/>
      <w:lvlJc w:val="left"/>
      <w:pPr>
        <w:tabs>
          <w:tab w:val="num" w:pos="5025"/>
        </w:tabs>
        <w:ind w:left="5025" w:hanging="360"/>
      </w:pPr>
      <w:rPr>
        <w:rFonts w:ascii="Wingdings" w:hAnsi="Wingdings" w:hint="default"/>
      </w:rPr>
    </w:lvl>
    <w:lvl w:ilvl="6" w:tplc="04050001" w:tentative="1">
      <w:start w:val="1"/>
      <w:numFmt w:val="bullet"/>
      <w:lvlText w:val=""/>
      <w:lvlJc w:val="left"/>
      <w:pPr>
        <w:tabs>
          <w:tab w:val="num" w:pos="5745"/>
        </w:tabs>
        <w:ind w:left="5745" w:hanging="360"/>
      </w:pPr>
      <w:rPr>
        <w:rFonts w:ascii="Symbol" w:hAnsi="Symbol" w:hint="default"/>
      </w:rPr>
    </w:lvl>
    <w:lvl w:ilvl="7" w:tplc="04050003" w:tentative="1">
      <w:start w:val="1"/>
      <w:numFmt w:val="bullet"/>
      <w:lvlText w:val="o"/>
      <w:lvlJc w:val="left"/>
      <w:pPr>
        <w:tabs>
          <w:tab w:val="num" w:pos="6465"/>
        </w:tabs>
        <w:ind w:left="6465" w:hanging="360"/>
      </w:pPr>
      <w:rPr>
        <w:rFonts w:ascii="Courier New" w:hAnsi="Courier New" w:cs="Courier New" w:hint="default"/>
      </w:rPr>
    </w:lvl>
    <w:lvl w:ilvl="8" w:tplc="04050005" w:tentative="1">
      <w:start w:val="1"/>
      <w:numFmt w:val="bullet"/>
      <w:lvlText w:val=""/>
      <w:lvlJc w:val="left"/>
      <w:pPr>
        <w:tabs>
          <w:tab w:val="num" w:pos="7185"/>
        </w:tabs>
        <w:ind w:left="7185" w:hanging="360"/>
      </w:pPr>
      <w:rPr>
        <w:rFonts w:ascii="Wingdings" w:hAnsi="Wingdings" w:hint="default"/>
      </w:rPr>
    </w:lvl>
  </w:abstractNum>
  <w:abstractNum w:abstractNumId="17" w15:restartNumberingAfterBreak="0">
    <w:nsid w:val="430A10DB"/>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0271D37"/>
    <w:multiLevelType w:val="multilevel"/>
    <w:tmpl w:val="7FC65020"/>
    <w:lvl w:ilvl="0">
      <w:start w:val="1"/>
      <w:numFmt w:val="decimal"/>
      <w:pStyle w:val="Nadpis"/>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7B92E46"/>
    <w:multiLevelType w:val="multilevel"/>
    <w:tmpl w:val="ACBA09A4"/>
    <w:lvl w:ilvl="0">
      <w:start w:val="1"/>
      <w:numFmt w:val="decimal"/>
      <w:lvlText w:val="%1."/>
      <w:lvlJc w:val="left"/>
      <w:pPr>
        <w:ind w:left="360" w:hanging="360"/>
      </w:pPr>
      <w:rPr>
        <w:rFonts w:hint="default"/>
        <w:b/>
        <w:sz w:val="20"/>
        <w:szCs w:val="20"/>
        <w:u w:val="none"/>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8E62A83"/>
    <w:multiLevelType w:val="multilevel"/>
    <w:tmpl w:val="3F1431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ABE7A09"/>
    <w:multiLevelType w:val="hybridMultilevel"/>
    <w:tmpl w:val="683E69F8"/>
    <w:lvl w:ilvl="0" w:tplc="A3FECAEC">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3563AA"/>
    <w:multiLevelType w:val="multilevel"/>
    <w:tmpl w:val="C43E0F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B6665B8"/>
    <w:multiLevelType w:val="hybridMultilevel"/>
    <w:tmpl w:val="546AD020"/>
    <w:lvl w:ilvl="0" w:tplc="C72ED118">
      <w:numFmt w:val="bullet"/>
      <w:lvlText w:val="-"/>
      <w:lvlJc w:val="left"/>
      <w:pPr>
        <w:tabs>
          <w:tab w:val="num" w:pos="720"/>
        </w:tabs>
        <w:ind w:left="720" w:hanging="360"/>
      </w:pPr>
      <w:rPr>
        <w:rFonts w:ascii="Times New Roman" w:eastAsia="Times New Roman" w:hAnsi="Times New Roman" w:cs="Times New Roman" w:hint="default"/>
      </w:rPr>
    </w:lvl>
    <w:lvl w:ilvl="1" w:tplc="0405000F">
      <w:start w:val="1"/>
      <w:numFmt w:val="decimal"/>
      <w:lvlText w:val="%2."/>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BE117A"/>
    <w:multiLevelType w:val="hybridMultilevel"/>
    <w:tmpl w:val="B7C48318"/>
    <w:lvl w:ilvl="0" w:tplc="24F6574E">
      <w:start w:val="2"/>
      <w:numFmt w:val="bullet"/>
      <w:lvlText w:val="-"/>
      <w:lvlJc w:val="left"/>
      <w:pPr>
        <w:tabs>
          <w:tab w:val="num" w:pos="1068"/>
        </w:tabs>
        <w:ind w:left="1068" w:hanging="360"/>
      </w:pPr>
      <w:rPr>
        <w:rFonts w:ascii="Times New Roman" w:eastAsia="Times New Roman" w:hAnsi="Times New Roman" w:cs="Times New Roman" w:hint="default"/>
        <w:i w:val="0"/>
        <w:u w:val="none"/>
      </w:rPr>
    </w:lvl>
    <w:lvl w:ilvl="1" w:tplc="04050003" w:tentative="1">
      <w:start w:val="1"/>
      <w:numFmt w:val="bullet"/>
      <w:lvlText w:val="o"/>
      <w:lvlJc w:val="left"/>
      <w:pPr>
        <w:tabs>
          <w:tab w:val="num" w:pos="1788"/>
        </w:tabs>
        <w:ind w:left="1788" w:hanging="360"/>
      </w:pPr>
      <w:rPr>
        <w:rFonts w:ascii="Courier New" w:hAnsi="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76EC7CA7"/>
    <w:multiLevelType w:val="hybridMultilevel"/>
    <w:tmpl w:val="CD76D066"/>
    <w:lvl w:ilvl="0" w:tplc="C72ED118">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16cid:durableId="1357805546">
    <w:abstractNumId w:val="2"/>
  </w:num>
  <w:num w:numId="2" w16cid:durableId="172695014">
    <w:abstractNumId w:val="10"/>
  </w:num>
  <w:num w:numId="3" w16cid:durableId="1778061099">
    <w:abstractNumId w:val="15"/>
  </w:num>
  <w:num w:numId="4" w16cid:durableId="1389263545">
    <w:abstractNumId w:val="4"/>
  </w:num>
  <w:num w:numId="5" w16cid:durableId="496502620">
    <w:abstractNumId w:val="17"/>
  </w:num>
  <w:num w:numId="6" w16cid:durableId="1528367926">
    <w:abstractNumId w:val="14"/>
  </w:num>
  <w:num w:numId="7" w16cid:durableId="1566648885">
    <w:abstractNumId w:val="6"/>
  </w:num>
  <w:num w:numId="8" w16cid:durableId="1426460681">
    <w:abstractNumId w:val="24"/>
  </w:num>
  <w:num w:numId="9" w16cid:durableId="1666469233">
    <w:abstractNumId w:val="9"/>
  </w:num>
  <w:num w:numId="10" w16cid:durableId="1662346852">
    <w:abstractNumId w:val="16"/>
  </w:num>
  <w:num w:numId="11" w16cid:durableId="1803688909">
    <w:abstractNumId w:val="12"/>
  </w:num>
  <w:num w:numId="12" w16cid:durableId="632515528">
    <w:abstractNumId w:val="7"/>
  </w:num>
  <w:num w:numId="13" w16cid:durableId="1839617029">
    <w:abstractNumId w:val="21"/>
  </w:num>
  <w:num w:numId="14" w16cid:durableId="1518616120">
    <w:abstractNumId w:val="19"/>
  </w:num>
  <w:num w:numId="15" w16cid:durableId="907497460">
    <w:abstractNumId w:val="0"/>
  </w:num>
  <w:num w:numId="16" w16cid:durableId="1492217735">
    <w:abstractNumId w:val="8"/>
  </w:num>
  <w:num w:numId="17" w16cid:durableId="87888564">
    <w:abstractNumId w:val="25"/>
  </w:num>
  <w:num w:numId="18" w16cid:durableId="1716735901">
    <w:abstractNumId w:val="13"/>
  </w:num>
  <w:num w:numId="19" w16cid:durableId="2044207891">
    <w:abstractNumId w:val="23"/>
  </w:num>
  <w:num w:numId="20" w16cid:durableId="1469056936">
    <w:abstractNumId w:val="3"/>
  </w:num>
  <w:num w:numId="21" w16cid:durableId="210921510">
    <w:abstractNumId w:val="22"/>
  </w:num>
  <w:num w:numId="22" w16cid:durableId="1292009302">
    <w:abstractNumId w:val="11"/>
  </w:num>
  <w:num w:numId="23" w16cid:durableId="978804002">
    <w:abstractNumId w:val="18"/>
  </w:num>
  <w:num w:numId="24" w16cid:durableId="709106311">
    <w:abstractNumId w:val="5"/>
  </w:num>
  <w:num w:numId="25" w16cid:durableId="775559921">
    <w:abstractNumId w:val="18"/>
  </w:num>
  <w:num w:numId="26" w16cid:durableId="1644967078">
    <w:abstractNumId w:val="18"/>
  </w:num>
  <w:num w:numId="27" w16cid:durableId="2105879247">
    <w:abstractNumId w:val="20"/>
  </w:num>
  <w:num w:numId="28" w16cid:durableId="504831085">
    <w:abstractNumId w:val="8"/>
  </w:num>
  <w:num w:numId="29" w16cid:durableId="1076629776">
    <w:abstractNumId w:val="18"/>
  </w:num>
  <w:num w:numId="30" w16cid:durableId="909073124">
    <w:abstractNumId w:val="18"/>
  </w:num>
  <w:num w:numId="31" w16cid:durableId="1543714568">
    <w:abstractNumId w:val="18"/>
  </w:num>
  <w:num w:numId="32" w16cid:durableId="1842503964">
    <w:abstractNumId w:val="18"/>
  </w:num>
  <w:num w:numId="33" w16cid:durableId="1521863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9949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73079006">
    <w:abstractNumId w:val="18"/>
    <w:lvlOverride w:ilvl="0">
      <w:startOverride w:val="4"/>
    </w:lvlOverride>
    <w:lvlOverride w:ilvl="1">
      <w:startOverride w:val="13"/>
    </w:lvlOverride>
  </w:num>
  <w:num w:numId="36" w16cid:durableId="18893562">
    <w:abstractNumId w:val="1"/>
  </w:num>
  <w:num w:numId="37" w16cid:durableId="872693650">
    <w:abstractNumId w:val="18"/>
  </w:num>
  <w:num w:numId="38" w16cid:durableId="11352174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1BD"/>
    <w:rsid w:val="00003443"/>
    <w:rsid w:val="0000582A"/>
    <w:rsid w:val="00012ACB"/>
    <w:rsid w:val="0001537B"/>
    <w:rsid w:val="00015ED8"/>
    <w:rsid w:val="0002473B"/>
    <w:rsid w:val="00025B76"/>
    <w:rsid w:val="00026D43"/>
    <w:rsid w:val="00032B63"/>
    <w:rsid w:val="00033003"/>
    <w:rsid w:val="0003566B"/>
    <w:rsid w:val="000437B6"/>
    <w:rsid w:val="00050998"/>
    <w:rsid w:val="00050B07"/>
    <w:rsid w:val="000562A7"/>
    <w:rsid w:val="00060CA0"/>
    <w:rsid w:val="000614A0"/>
    <w:rsid w:val="00064344"/>
    <w:rsid w:val="00066A33"/>
    <w:rsid w:val="00066F88"/>
    <w:rsid w:val="000677BE"/>
    <w:rsid w:val="0007295F"/>
    <w:rsid w:val="0007376F"/>
    <w:rsid w:val="00074EC1"/>
    <w:rsid w:val="00080119"/>
    <w:rsid w:val="000809D0"/>
    <w:rsid w:val="000844FF"/>
    <w:rsid w:val="00084CE6"/>
    <w:rsid w:val="00084E1D"/>
    <w:rsid w:val="000864D2"/>
    <w:rsid w:val="00087331"/>
    <w:rsid w:val="00092F94"/>
    <w:rsid w:val="00094B0E"/>
    <w:rsid w:val="00095D70"/>
    <w:rsid w:val="000A59F6"/>
    <w:rsid w:val="000A5F1C"/>
    <w:rsid w:val="000A61E9"/>
    <w:rsid w:val="000B635E"/>
    <w:rsid w:val="000C2782"/>
    <w:rsid w:val="000C4044"/>
    <w:rsid w:val="000C4951"/>
    <w:rsid w:val="000D0785"/>
    <w:rsid w:val="000D09BD"/>
    <w:rsid w:val="000D1483"/>
    <w:rsid w:val="000D2368"/>
    <w:rsid w:val="000D2ACF"/>
    <w:rsid w:val="000D3324"/>
    <w:rsid w:val="000D3732"/>
    <w:rsid w:val="000D3EBB"/>
    <w:rsid w:val="000D4F96"/>
    <w:rsid w:val="000D736A"/>
    <w:rsid w:val="000E070E"/>
    <w:rsid w:val="000E172A"/>
    <w:rsid w:val="000E2340"/>
    <w:rsid w:val="000E37AA"/>
    <w:rsid w:val="000E7A49"/>
    <w:rsid w:val="000F004B"/>
    <w:rsid w:val="000F0B17"/>
    <w:rsid w:val="000F12A5"/>
    <w:rsid w:val="000F16C6"/>
    <w:rsid w:val="000F40EC"/>
    <w:rsid w:val="000F6C4C"/>
    <w:rsid w:val="00100DD0"/>
    <w:rsid w:val="00110E05"/>
    <w:rsid w:val="0011444C"/>
    <w:rsid w:val="0011691F"/>
    <w:rsid w:val="001205EC"/>
    <w:rsid w:val="00121134"/>
    <w:rsid w:val="00124314"/>
    <w:rsid w:val="0012432E"/>
    <w:rsid w:val="00124711"/>
    <w:rsid w:val="001266AC"/>
    <w:rsid w:val="001313AA"/>
    <w:rsid w:val="00132069"/>
    <w:rsid w:val="00132BAC"/>
    <w:rsid w:val="001351FC"/>
    <w:rsid w:val="001359F2"/>
    <w:rsid w:val="0013691E"/>
    <w:rsid w:val="001422B5"/>
    <w:rsid w:val="00143EFA"/>
    <w:rsid w:val="00145060"/>
    <w:rsid w:val="001457B6"/>
    <w:rsid w:val="00145E10"/>
    <w:rsid w:val="00147068"/>
    <w:rsid w:val="00147D8B"/>
    <w:rsid w:val="00150937"/>
    <w:rsid w:val="0015247E"/>
    <w:rsid w:val="0015289A"/>
    <w:rsid w:val="00162B3C"/>
    <w:rsid w:val="00164E28"/>
    <w:rsid w:val="001659B2"/>
    <w:rsid w:val="00166B1A"/>
    <w:rsid w:val="0016775D"/>
    <w:rsid w:val="00171897"/>
    <w:rsid w:val="00173ADA"/>
    <w:rsid w:val="00174960"/>
    <w:rsid w:val="00182D44"/>
    <w:rsid w:val="00185678"/>
    <w:rsid w:val="00186D43"/>
    <w:rsid w:val="00191CCB"/>
    <w:rsid w:val="001928A5"/>
    <w:rsid w:val="0019568F"/>
    <w:rsid w:val="001976A3"/>
    <w:rsid w:val="001A143A"/>
    <w:rsid w:val="001A151F"/>
    <w:rsid w:val="001A6CCD"/>
    <w:rsid w:val="001A7AD5"/>
    <w:rsid w:val="001B1761"/>
    <w:rsid w:val="001B19BB"/>
    <w:rsid w:val="001B2644"/>
    <w:rsid w:val="001B2732"/>
    <w:rsid w:val="001B2752"/>
    <w:rsid w:val="001B4B40"/>
    <w:rsid w:val="001B5111"/>
    <w:rsid w:val="001B786E"/>
    <w:rsid w:val="001C1A1A"/>
    <w:rsid w:val="001C250A"/>
    <w:rsid w:val="001C2E62"/>
    <w:rsid w:val="001C4519"/>
    <w:rsid w:val="001C616F"/>
    <w:rsid w:val="001C65B1"/>
    <w:rsid w:val="001C7AA7"/>
    <w:rsid w:val="001C7C4E"/>
    <w:rsid w:val="001D1549"/>
    <w:rsid w:val="001D199B"/>
    <w:rsid w:val="001D3D8C"/>
    <w:rsid w:val="001D4964"/>
    <w:rsid w:val="001D68A9"/>
    <w:rsid w:val="001E00D1"/>
    <w:rsid w:val="001E1006"/>
    <w:rsid w:val="001E16D3"/>
    <w:rsid w:val="001E25FA"/>
    <w:rsid w:val="001E28A9"/>
    <w:rsid w:val="001E3572"/>
    <w:rsid w:val="001E6365"/>
    <w:rsid w:val="001E6F94"/>
    <w:rsid w:val="001E71CC"/>
    <w:rsid w:val="001E7674"/>
    <w:rsid w:val="001F0ED3"/>
    <w:rsid w:val="001F116B"/>
    <w:rsid w:val="001F1488"/>
    <w:rsid w:val="001F28B5"/>
    <w:rsid w:val="001F2CA6"/>
    <w:rsid w:val="001F2D45"/>
    <w:rsid w:val="001F5552"/>
    <w:rsid w:val="001F639C"/>
    <w:rsid w:val="001F75F4"/>
    <w:rsid w:val="001F7FF5"/>
    <w:rsid w:val="00200BEF"/>
    <w:rsid w:val="00203C51"/>
    <w:rsid w:val="00204476"/>
    <w:rsid w:val="00204D81"/>
    <w:rsid w:val="00210731"/>
    <w:rsid w:val="00211A36"/>
    <w:rsid w:val="002145E0"/>
    <w:rsid w:val="002151AF"/>
    <w:rsid w:val="002152F1"/>
    <w:rsid w:val="00215DBB"/>
    <w:rsid w:val="002176F3"/>
    <w:rsid w:val="00220615"/>
    <w:rsid w:val="00220E92"/>
    <w:rsid w:val="00222A45"/>
    <w:rsid w:val="00222BE8"/>
    <w:rsid w:val="00230A4A"/>
    <w:rsid w:val="00244ADB"/>
    <w:rsid w:val="002450EA"/>
    <w:rsid w:val="00247469"/>
    <w:rsid w:val="00250973"/>
    <w:rsid w:val="00251480"/>
    <w:rsid w:val="0025182E"/>
    <w:rsid w:val="00251A44"/>
    <w:rsid w:val="00254D69"/>
    <w:rsid w:val="002562C9"/>
    <w:rsid w:val="002603D0"/>
    <w:rsid w:val="00265C75"/>
    <w:rsid w:val="00265CCE"/>
    <w:rsid w:val="00265D79"/>
    <w:rsid w:val="00266ABE"/>
    <w:rsid w:val="00267A4C"/>
    <w:rsid w:val="00275712"/>
    <w:rsid w:val="00275E55"/>
    <w:rsid w:val="0027760B"/>
    <w:rsid w:val="00277784"/>
    <w:rsid w:val="002811DE"/>
    <w:rsid w:val="00282EE1"/>
    <w:rsid w:val="0028378F"/>
    <w:rsid w:val="00283AF7"/>
    <w:rsid w:val="00283C9E"/>
    <w:rsid w:val="002848A4"/>
    <w:rsid w:val="002851C0"/>
    <w:rsid w:val="00287EE2"/>
    <w:rsid w:val="00292A75"/>
    <w:rsid w:val="00297662"/>
    <w:rsid w:val="002A0106"/>
    <w:rsid w:val="002A23E6"/>
    <w:rsid w:val="002A3858"/>
    <w:rsid w:val="002A38BB"/>
    <w:rsid w:val="002A400C"/>
    <w:rsid w:val="002A5F64"/>
    <w:rsid w:val="002B23B9"/>
    <w:rsid w:val="002B257B"/>
    <w:rsid w:val="002B3792"/>
    <w:rsid w:val="002B5886"/>
    <w:rsid w:val="002C14B2"/>
    <w:rsid w:val="002C2845"/>
    <w:rsid w:val="002C41D9"/>
    <w:rsid w:val="002C4C02"/>
    <w:rsid w:val="002C5B18"/>
    <w:rsid w:val="002D51D1"/>
    <w:rsid w:val="002D787E"/>
    <w:rsid w:val="002E0335"/>
    <w:rsid w:val="002E1BA9"/>
    <w:rsid w:val="002E33E4"/>
    <w:rsid w:val="002E3D62"/>
    <w:rsid w:val="002E48BA"/>
    <w:rsid w:val="002F493E"/>
    <w:rsid w:val="002F5CF1"/>
    <w:rsid w:val="0030507C"/>
    <w:rsid w:val="003074BA"/>
    <w:rsid w:val="00310DDD"/>
    <w:rsid w:val="003131F9"/>
    <w:rsid w:val="003146A2"/>
    <w:rsid w:val="00320147"/>
    <w:rsid w:val="00322AF3"/>
    <w:rsid w:val="00322B67"/>
    <w:rsid w:val="0032777F"/>
    <w:rsid w:val="00333A3E"/>
    <w:rsid w:val="003343EF"/>
    <w:rsid w:val="00337EBE"/>
    <w:rsid w:val="00340D09"/>
    <w:rsid w:val="00342388"/>
    <w:rsid w:val="003423A6"/>
    <w:rsid w:val="003424B1"/>
    <w:rsid w:val="00342F65"/>
    <w:rsid w:val="00343909"/>
    <w:rsid w:val="00346935"/>
    <w:rsid w:val="003509A8"/>
    <w:rsid w:val="0035126E"/>
    <w:rsid w:val="00354A8E"/>
    <w:rsid w:val="0037087B"/>
    <w:rsid w:val="00373326"/>
    <w:rsid w:val="00375A0A"/>
    <w:rsid w:val="00377F33"/>
    <w:rsid w:val="00380D7F"/>
    <w:rsid w:val="003828D0"/>
    <w:rsid w:val="00382CCA"/>
    <w:rsid w:val="00384245"/>
    <w:rsid w:val="003870A8"/>
    <w:rsid w:val="00387B48"/>
    <w:rsid w:val="0039001A"/>
    <w:rsid w:val="003929F0"/>
    <w:rsid w:val="00392A74"/>
    <w:rsid w:val="00393534"/>
    <w:rsid w:val="00395971"/>
    <w:rsid w:val="00395EF1"/>
    <w:rsid w:val="00396106"/>
    <w:rsid w:val="003A53E6"/>
    <w:rsid w:val="003A6B96"/>
    <w:rsid w:val="003B465F"/>
    <w:rsid w:val="003B7EBE"/>
    <w:rsid w:val="003C08D9"/>
    <w:rsid w:val="003C08E7"/>
    <w:rsid w:val="003C171F"/>
    <w:rsid w:val="003C2B02"/>
    <w:rsid w:val="003C48D5"/>
    <w:rsid w:val="003C5D62"/>
    <w:rsid w:val="003C6AEF"/>
    <w:rsid w:val="003D075D"/>
    <w:rsid w:val="003D4843"/>
    <w:rsid w:val="003E07C3"/>
    <w:rsid w:val="003E0F8F"/>
    <w:rsid w:val="003E12FC"/>
    <w:rsid w:val="003E260D"/>
    <w:rsid w:val="003E4707"/>
    <w:rsid w:val="003F150E"/>
    <w:rsid w:val="003F1A5E"/>
    <w:rsid w:val="003F223B"/>
    <w:rsid w:val="003F338E"/>
    <w:rsid w:val="003F553E"/>
    <w:rsid w:val="00400D4A"/>
    <w:rsid w:val="00401B14"/>
    <w:rsid w:val="004050CC"/>
    <w:rsid w:val="00417A19"/>
    <w:rsid w:val="00420D51"/>
    <w:rsid w:val="00421DC1"/>
    <w:rsid w:val="00425A60"/>
    <w:rsid w:val="00426892"/>
    <w:rsid w:val="004305F6"/>
    <w:rsid w:val="00431EDA"/>
    <w:rsid w:val="00432268"/>
    <w:rsid w:val="004334CC"/>
    <w:rsid w:val="004343B2"/>
    <w:rsid w:val="0043451B"/>
    <w:rsid w:val="00435B35"/>
    <w:rsid w:val="0043680D"/>
    <w:rsid w:val="00440DDC"/>
    <w:rsid w:val="00443390"/>
    <w:rsid w:val="0044586D"/>
    <w:rsid w:val="00446200"/>
    <w:rsid w:val="004530BE"/>
    <w:rsid w:val="00453CC9"/>
    <w:rsid w:val="00456955"/>
    <w:rsid w:val="00457BD7"/>
    <w:rsid w:val="00461549"/>
    <w:rsid w:val="0046476D"/>
    <w:rsid w:val="00465126"/>
    <w:rsid w:val="00471E11"/>
    <w:rsid w:val="00475335"/>
    <w:rsid w:val="0047577F"/>
    <w:rsid w:val="00480DAC"/>
    <w:rsid w:val="00481341"/>
    <w:rsid w:val="00482AEC"/>
    <w:rsid w:val="004831BD"/>
    <w:rsid w:val="0048436C"/>
    <w:rsid w:val="0049072C"/>
    <w:rsid w:val="00491A36"/>
    <w:rsid w:val="00492039"/>
    <w:rsid w:val="0049249B"/>
    <w:rsid w:val="0049272E"/>
    <w:rsid w:val="00492E7D"/>
    <w:rsid w:val="004947AA"/>
    <w:rsid w:val="00496CDB"/>
    <w:rsid w:val="00497A1F"/>
    <w:rsid w:val="00497FAD"/>
    <w:rsid w:val="004A17D2"/>
    <w:rsid w:val="004A676D"/>
    <w:rsid w:val="004B1014"/>
    <w:rsid w:val="004B234A"/>
    <w:rsid w:val="004B2E9A"/>
    <w:rsid w:val="004B3470"/>
    <w:rsid w:val="004B5007"/>
    <w:rsid w:val="004B65C1"/>
    <w:rsid w:val="004B7EA7"/>
    <w:rsid w:val="004C242E"/>
    <w:rsid w:val="004C58E5"/>
    <w:rsid w:val="004C66A2"/>
    <w:rsid w:val="004C7A67"/>
    <w:rsid w:val="004D25B2"/>
    <w:rsid w:val="004D55B4"/>
    <w:rsid w:val="004E7EB0"/>
    <w:rsid w:val="004F1D03"/>
    <w:rsid w:val="004F4887"/>
    <w:rsid w:val="004F5E1F"/>
    <w:rsid w:val="004F5FCA"/>
    <w:rsid w:val="00500ADA"/>
    <w:rsid w:val="00500DB0"/>
    <w:rsid w:val="00504027"/>
    <w:rsid w:val="00504B28"/>
    <w:rsid w:val="00504EDE"/>
    <w:rsid w:val="0050544C"/>
    <w:rsid w:val="00512DC7"/>
    <w:rsid w:val="005134BB"/>
    <w:rsid w:val="0051363A"/>
    <w:rsid w:val="0051378F"/>
    <w:rsid w:val="00514092"/>
    <w:rsid w:val="00514FD4"/>
    <w:rsid w:val="00521DFE"/>
    <w:rsid w:val="00523C30"/>
    <w:rsid w:val="00524075"/>
    <w:rsid w:val="00524737"/>
    <w:rsid w:val="00526306"/>
    <w:rsid w:val="00530DCC"/>
    <w:rsid w:val="00534D27"/>
    <w:rsid w:val="005420B5"/>
    <w:rsid w:val="0054298E"/>
    <w:rsid w:val="0055027A"/>
    <w:rsid w:val="00553E6A"/>
    <w:rsid w:val="00556DA8"/>
    <w:rsid w:val="0055753B"/>
    <w:rsid w:val="00561717"/>
    <w:rsid w:val="005647B5"/>
    <w:rsid w:val="00565E03"/>
    <w:rsid w:val="005675D2"/>
    <w:rsid w:val="0057066C"/>
    <w:rsid w:val="00577C39"/>
    <w:rsid w:val="00580873"/>
    <w:rsid w:val="00581698"/>
    <w:rsid w:val="005818A8"/>
    <w:rsid w:val="005830A2"/>
    <w:rsid w:val="00585C11"/>
    <w:rsid w:val="00586CA1"/>
    <w:rsid w:val="00587D49"/>
    <w:rsid w:val="0059107E"/>
    <w:rsid w:val="005921BD"/>
    <w:rsid w:val="005922C4"/>
    <w:rsid w:val="00592791"/>
    <w:rsid w:val="00592C04"/>
    <w:rsid w:val="005931CD"/>
    <w:rsid w:val="0059687E"/>
    <w:rsid w:val="005A02F7"/>
    <w:rsid w:val="005A0D9A"/>
    <w:rsid w:val="005A1C3C"/>
    <w:rsid w:val="005A2B41"/>
    <w:rsid w:val="005A2C43"/>
    <w:rsid w:val="005A7550"/>
    <w:rsid w:val="005B3345"/>
    <w:rsid w:val="005B3AFC"/>
    <w:rsid w:val="005B582A"/>
    <w:rsid w:val="005B6EDD"/>
    <w:rsid w:val="005D17E5"/>
    <w:rsid w:val="005D326D"/>
    <w:rsid w:val="005D33C1"/>
    <w:rsid w:val="005D3976"/>
    <w:rsid w:val="005D5CFC"/>
    <w:rsid w:val="005D74A2"/>
    <w:rsid w:val="005E0186"/>
    <w:rsid w:val="005E3711"/>
    <w:rsid w:val="005E3B7E"/>
    <w:rsid w:val="005E55AC"/>
    <w:rsid w:val="005E683E"/>
    <w:rsid w:val="005F09DA"/>
    <w:rsid w:val="006034B2"/>
    <w:rsid w:val="006062A1"/>
    <w:rsid w:val="00607673"/>
    <w:rsid w:val="00607692"/>
    <w:rsid w:val="006105BF"/>
    <w:rsid w:val="0061078B"/>
    <w:rsid w:val="00610AA1"/>
    <w:rsid w:val="0061227E"/>
    <w:rsid w:val="00612A8A"/>
    <w:rsid w:val="00613B7F"/>
    <w:rsid w:val="00615436"/>
    <w:rsid w:val="00615600"/>
    <w:rsid w:val="006156D1"/>
    <w:rsid w:val="00620691"/>
    <w:rsid w:val="00620CB5"/>
    <w:rsid w:val="006220DE"/>
    <w:rsid w:val="00622222"/>
    <w:rsid w:val="006224D2"/>
    <w:rsid w:val="00626653"/>
    <w:rsid w:val="00627074"/>
    <w:rsid w:val="006277EB"/>
    <w:rsid w:val="00633BF0"/>
    <w:rsid w:val="006344D6"/>
    <w:rsid w:val="00636779"/>
    <w:rsid w:val="0064061D"/>
    <w:rsid w:val="00641910"/>
    <w:rsid w:val="00642730"/>
    <w:rsid w:val="00642E6D"/>
    <w:rsid w:val="00643F9C"/>
    <w:rsid w:val="00645237"/>
    <w:rsid w:val="0064547E"/>
    <w:rsid w:val="006458DC"/>
    <w:rsid w:val="00646367"/>
    <w:rsid w:val="0065094F"/>
    <w:rsid w:val="00651D97"/>
    <w:rsid w:val="00652504"/>
    <w:rsid w:val="00652982"/>
    <w:rsid w:val="0065344D"/>
    <w:rsid w:val="00653653"/>
    <w:rsid w:val="0065410C"/>
    <w:rsid w:val="0065564F"/>
    <w:rsid w:val="00661C5C"/>
    <w:rsid w:val="00664121"/>
    <w:rsid w:val="006644AE"/>
    <w:rsid w:val="00664747"/>
    <w:rsid w:val="006739A5"/>
    <w:rsid w:val="00677A44"/>
    <w:rsid w:val="006823C4"/>
    <w:rsid w:val="006832B7"/>
    <w:rsid w:val="00686442"/>
    <w:rsid w:val="006869E4"/>
    <w:rsid w:val="0068712D"/>
    <w:rsid w:val="00687F9A"/>
    <w:rsid w:val="006904DE"/>
    <w:rsid w:val="00692DA5"/>
    <w:rsid w:val="00693C64"/>
    <w:rsid w:val="00694600"/>
    <w:rsid w:val="00695ACC"/>
    <w:rsid w:val="006A04E2"/>
    <w:rsid w:val="006A20FB"/>
    <w:rsid w:val="006A27F0"/>
    <w:rsid w:val="006A54EA"/>
    <w:rsid w:val="006B0D94"/>
    <w:rsid w:val="006B2368"/>
    <w:rsid w:val="006B2A75"/>
    <w:rsid w:val="006C03EE"/>
    <w:rsid w:val="006C207B"/>
    <w:rsid w:val="006C3BF8"/>
    <w:rsid w:val="006C7CE7"/>
    <w:rsid w:val="006D188E"/>
    <w:rsid w:val="006D2623"/>
    <w:rsid w:val="006D31DA"/>
    <w:rsid w:val="006D3363"/>
    <w:rsid w:val="006E0D19"/>
    <w:rsid w:val="006F09DE"/>
    <w:rsid w:val="006F2042"/>
    <w:rsid w:val="006F72BC"/>
    <w:rsid w:val="006F789D"/>
    <w:rsid w:val="006F78F6"/>
    <w:rsid w:val="007022F7"/>
    <w:rsid w:val="00702C2C"/>
    <w:rsid w:val="00707191"/>
    <w:rsid w:val="00721BB1"/>
    <w:rsid w:val="00722011"/>
    <w:rsid w:val="00722FAD"/>
    <w:rsid w:val="007349E1"/>
    <w:rsid w:val="0073645E"/>
    <w:rsid w:val="00742464"/>
    <w:rsid w:val="00745416"/>
    <w:rsid w:val="00746FB7"/>
    <w:rsid w:val="00751E7D"/>
    <w:rsid w:val="0075309E"/>
    <w:rsid w:val="00760D2D"/>
    <w:rsid w:val="00767C23"/>
    <w:rsid w:val="00772F38"/>
    <w:rsid w:val="0077589D"/>
    <w:rsid w:val="007758F2"/>
    <w:rsid w:val="00776ACD"/>
    <w:rsid w:val="00782675"/>
    <w:rsid w:val="0078724E"/>
    <w:rsid w:val="00790124"/>
    <w:rsid w:val="0079361F"/>
    <w:rsid w:val="00793850"/>
    <w:rsid w:val="00794867"/>
    <w:rsid w:val="0079689D"/>
    <w:rsid w:val="00797E5C"/>
    <w:rsid w:val="007A317E"/>
    <w:rsid w:val="007A5B23"/>
    <w:rsid w:val="007A649A"/>
    <w:rsid w:val="007A7700"/>
    <w:rsid w:val="007A7E79"/>
    <w:rsid w:val="007B24C1"/>
    <w:rsid w:val="007B2AF4"/>
    <w:rsid w:val="007B4C38"/>
    <w:rsid w:val="007B5744"/>
    <w:rsid w:val="007B67E6"/>
    <w:rsid w:val="007C1951"/>
    <w:rsid w:val="007C2F6F"/>
    <w:rsid w:val="007C3F1F"/>
    <w:rsid w:val="007D03E5"/>
    <w:rsid w:val="007D3D4C"/>
    <w:rsid w:val="007D74BB"/>
    <w:rsid w:val="007D7697"/>
    <w:rsid w:val="007E11F8"/>
    <w:rsid w:val="007E14BA"/>
    <w:rsid w:val="007E3E9F"/>
    <w:rsid w:val="007E43F7"/>
    <w:rsid w:val="007E595D"/>
    <w:rsid w:val="007E69B0"/>
    <w:rsid w:val="007E71B4"/>
    <w:rsid w:val="007E7561"/>
    <w:rsid w:val="007E7F66"/>
    <w:rsid w:val="007F4DCD"/>
    <w:rsid w:val="007F59AA"/>
    <w:rsid w:val="008010FB"/>
    <w:rsid w:val="008028C2"/>
    <w:rsid w:val="00803AA6"/>
    <w:rsid w:val="008077E2"/>
    <w:rsid w:val="008117AC"/>
    <w:rsid w:val="008152CC"/>
    <w:rsid w:val="00815DC7"/>
    <w:rsid w:val="0081688E"/>
    <w:rsid w:val="00816A0E"/>
    <w:rsid w:val="00816D3E"/>
    <w:rsid w:val="00816F6C"/>
    <w:rsid w:val="00820681"/>
    <w:rsid w:val="008226CC"/>
    <w:rsid w:val="00822AB0"/>
    <w:rsid w:val="00826C81"/>
    <w:rsid w:val="00827119"/>
    <w:rsid w:val="00835282"/>
    <w:rsid w:val="00843810"/>
    <w:rsid w:val="00843E50"/>
    <w:rsid w:val="0084612A"/>
    <w:rsid w:val="0085055E"/>
    <w:rsid w:val="00850C6E"/>
    <w:rsid w:val="008601B1"/>
    <w:rsid w:val="00863A39"/>
    <w:rsid w:val="00863EA6"/>
    <w:rsid w:val="008648F5"/>
    <w:rsid w:val="00864B95"/>
    <w:rsid w:val="00865A21"/>
    <w:rsid w:val="00866D50"/>
    <w:rsid w:val="0087077A"/>
    <w:rsid w:val="00871989"/>
    <w:rsid w:val="008725B4"/>
    <w:rsid w:val="0087322D"/>
    <w:rsid w:val="00887249"/>
    <w:rsid w:val="008879DD"/>
    <w:rsid w:val="008913BA"/>
    <w:rsid w:val="008930F9"/>
    <w:rsid w:val="00895043"/>
    <w:rsid w:val="00895F22"/>
    <w:rsid w:val="008A0373"/>
    <w:rsid w:val="008A0D5D"/>
    <w:rsid w:val="008A1944"/>
    <w:rsid w:val="008A309D"/>
    <w:rsid w:val="008A325F"/>
    <w:rsid w:val="008A785B"/>
    <w:rsid w:val="008B6747"/>
    <w:rsid w:val="008B6AE9"/>
    <w:rsid w:val="008C06DC"/>
    <w:rsid w:val="008C443E"/>
    <w:rsid w:val="008C44C7"/>
    <w:rsid w:val="008C4F7B"/>
    <w:rsid w:val="008C5976"/>
    <w:rsid w:val="008D0442"/>
    <w:rsid w:val="008D0F5B"/>
    <w:rsid w:val="008D1393"/>
    <w:rsid w:val="008F2C7D"/>
    <w:rsid w:val="008F3611"/>
    <w:rsid w:val="008F3ACD"/>
    <w:rsid w:val="008F49F7"/>
    <w:rsid w:val="008F4B63"/>
    <w:rsid w:val="008F5ADA"/>
    <w:rsid w:val="008F6460"/>
    <w:rsid w:val="008F70D4"/>
    <w:rsid w:val="008F71A6"/>
    <w:rsid w:val="009024CA"/>
    <w:rsid w:val="00903919"/>
    <w:rsid w:val="00904B3E"/>
    <w:rsid w:val="009053FB"/>
    <w:rsid w:val="00905F53"/>
    <w:rsid w:val="00906DD0"/>
    <w:rsid w:val="009072E6"/>
    <w:rsid w:val="00912725"/>
    <w:rsid w:val="00914193"/>
    <w:rsid w:val="00915736"/>
    <w:rsid w:val="00915808"/>
    <w:rsid w:val="00916331"/>
    <w:rsid w:val="009203F9"/>
    <w:rsid w:val="009256F7"/>
    <w:rsid w:val="009307D8"/>
    <w:rsid w:val="009321D4"/>
    <w:rsid w:val="00936B25"/>
    <w:rsid w:val="0093705A"/>
    <w:rsid w:val="00940E18"/>
    <w:rsid w:val="009412E0"/>
    <w:rsid w:val="0094248B"/>
    <w:rsid w:val="00942CF3"/>
    <w:rsid w:val="0094382E"/>
    <w:rsid w:val="00944BB1"/>
    <w:rsid w:val="00944FFE"/>
    <w:rsid w:val="00950744"/>
    <w:rsid w:val="0095102D"/>
    <w:rsid w:val="00952284"/>
    <w:rsid w:val="009523E7"/>
    <w:rsid w:val="00955662"/>
    <w:rsid w:val="00957A17"/>
    <w:rsid w:val="00970637"/>
    <w:rsid w:val="00970BCE"/>
    <w:rsid w:val="00972D25"/>
    <w:rsid w:val="00972E97"/>
    <w:rsid w:val="00973CC2"/>
    <w:rsid w:val="00974299"/>
    <w:rsid w:val="0097639D"/>
    <w:rsid w:val="00976938"/>
    <w:rsid w:val="00977B44"/>
    <w:rsid w:val="009816EB"/>
    <w:rsid w:val="00982445"/>
    <w:rsid w:val="009844E4"/>
    <w:rsid w:val="009855C3"/>
    <w:rsid w:val="00987270"/>
    <w:rsid w:val="0099003C"/>
    <w:rsid w:val="009923AA"/>
    <w:rsid w:val="009935BA"/>
    <w:rsid w:val="00997D57"/>
    <w:rsid w:val="009A4D4A"/>
    <w:rsid w:val="009A5EBE"/>
    <w:rsid w:val="009A6586"/>
    <w:rsid w:val="009B1016"/>
    <w:rsid w:val="009B1282"/>
    <w:rsid w:val="009B1EB5"/>
    <w:rsid w:val="009B2B50"/>
    <w:rsid w:val="009B2E79"/>
    <w:rsid w:val="009B52B7"/>
    <w:rsid w:val="009B544B"/>
    <w:rsid w:val="009B757E"/>
    <w:rsid w:val="009B7648"/>
    <w:rsid w:val="009C00E7"/>
    <w:rsid w:val="009C1261"/>
    <w:rsid w:val="009C2759"/>
    <w:rsid w:val="009C73C8"/>
    <w:rsid w:val="009C7783"/>
    <w:rsid w:val="009D57C2"/>
    <w:rsid w:val="009E0C02"/>
    <w:rsid w:val="009F3A9E"/>
    <w:rsid w:val="00A01CC2"/>
    <w:rsid w:val="00A047D3"/>
    <w:rsid w:val="00A0680C"/>
    <w:rsid w:val="00A1006E"/>
    <w:rsid w:val="00A111AB"/>
    <w:rsid w:val="00A13CAA"/>
    <w:rsid w:val="00A17D73"/>
    <w:rsid w:val="00A343ED"/>
    <w:rsid w:val="00A352E9"/>
    <w:rsid w:val="00A4624A"/>
    <w:rsid w:val="00A53B8E"/>
    <w:rsid w:val="00A544FE"/>
    <w:rsid w:val="00A54FD7"/>
    <w:rsid w:val="00A55D4F"/>
    <w:rsid w:val="00A61584"/>
    <w:rsid w:val="00A6295F"/>
    <w:rsid w:val="00A62B7F"/>
    <w:rsid w:val="00A63C0E"/>
    <w:rsid w:val="00A63E27"/>
    <w:rsid w:val="00A705D1"/>
    <w:rsid w:val="00A71B52"/>
    <w:rsid w:val="00A72B5C"/>
    <w:rsid w:val="00A73709"/>
    <w:rsid w:val="00A74878"/>
    <w:rsid w:val="00A75894"/>
    <w:rsid w:val="00A827A6"/>
    <w:rsid w:val="00A84992"/>
    <w:rsid w:val="00A859B3"/>
    <w:rsid w:val="00A9029F"/>
    <w:rsid w:val="00A90AB9"/>
    <w:rsid w:val="00A936F5"/>
    <w:rsid w:val="00A939AC"/>
    <w:rsid w:val="00A95A71"/>
    <w:rsid w:val="00AA2427"/>
    <w:rsid w:val="00AA467C"/>
    <w:rsid w:val="00AA6273"/>
    <w:rsid w:val="00AA651D"/>
    <w:rsid w:val="00AA71F9"/>
    <w:rsid w:val="00AA79BB"/>
    <w:rsid w:val="00AA7C67"/>
    <w:rsid w:val="00AB3607"/>
    <w:rsid w:val="00AB3E50"/>
    <w:rsid w:val="00AB46A6"/>
    <w:rsid w:val="00AB47FF"/>
    <w:rsid w:val="00AC4316"/>
    <w:rsid w:val="00AC6006"/>
    <w:rsid w:val="00AC6BA9"/>
    <w:rsid w:val="00AC73C4"/>
    <w:rsid w:val="00AC7F5F"/>
    <w:rsid w:val="00AE00D7"/>
    <w:rsid w:val="00AE1AAC"/>
    <w:rsid w:val="00AE4F1D"/>
    <w:rsid w:val="00AE5F23"/>
    <w:rsid w:val="00AF00DD"/>
    <w:rsid w:val="00AF6390"/>
    <w:rsid w:val="00B00381"/>
    <w:rsid w:val="00B01488"/>
    <w:rsid w:val="00B03A27"/>
    <w:rsid w:val="00B04C81"/>
    <w:rsid w:val="00B06545"/>
    <w:rsid w:val="00B11821"/>
    <w:rsid w:val="00B12F31"/>
    <w:rsid w:val="00B16225"/>
    <w:rsid w:val="00B221B0"/>
    <w:rsid w:val="00B25A0D"/>
    <w:rsid w:val="00B263B8"/>
    <w:rsid w:val="00B26515"/>
    <w:rsid w:val="00B269A9"/>
    <w:rsid w:val="00B278D9"/>
    <w:rsid w:val="00B31E2C"/>
    <w:rsid w:val="00B330D7"/>
    <w:rsid w:val="00B4090F"/>
    <w:rsid w:val="00B419DE"/>
    <w:rsid w:val="00B453FE"/>
    <w:rsid w:val="00B4712A"/>
    <w:rsid w:val="00B5156E"/>
    <w:rsid w:val="00B51905"/>
    <w:rsid w:val="00B51A1D"/>
    <w:rsid w:val="00B52743"/>
    <w:rsid w:val="00B535DD"/>
    <w:rsid w:val="00B568C9"/>
    <w:rsid w:val="00B57758"/>
    <w:rsid w:val="00B603AB"/>
    <w:rsid w:val="00B62223"/>
    <w:rsid w:val="00B62366"/>
    <w:rsid w:val="00B6266A"/>
    <w:rsid w:val="00B627B5"/>
    <w:rsid w:val="00B66084"/>
    <w:rsid w:val="00B66547"/>
    <w:rsid w:val="00B67EF0"/>
    <w:rsid w:val="00B70C1D"/>
    <w:rsid w:val="00B71BBF"/>
    <w:rsid w:val="00B73147"/>
    <w:rsid w:val="00B735EE"/>
    <w:rsid w:val="00B75424"/>
    <w:rsid w:val="00B81126"/>
    <w:rsid w:val="00B81A41"/>
    <w:rsid w:val="00B875FC"/>
    <w:rsid w:val="00B87FDC"/>
    <w:rsid w:val="00B91269"/>
    <w:rsid w:val="00B94401"/>
    <w:rsid w:val="00B951FA"/>
    <w:rsid w:val="00B96874"/>
    <w:rsid w:val="00B97313"/>
    <w:rsid w:val="00B97395"/>
    <w:rsid w:val="00BA23D8"/>
    <w:rsid w:val="00BA24EA"/>
    <w:rsid w:val="00BA3498"/>
    <w:rsid w:val="00BA43AC"/>
    <w:rsid w:val="00BB1112"/>
    <w:rsid w:val="00BB38F4"/>
    <w:rsid w:val="00BB7ACC"/>
    <w:rsid w:val="00BB7F23"/>
    <w:rsid w:val="00BC04E3"/>
    <w:rsid w:val="00BC0737"/>
    <w:rsid w:val="00BC1552"/>
    <w:rsid w:val="00BC262B"/>
    <w:rsid w:val="00BC27CD"/>
    <w:rsid w:val="00BC31C5"/>
    <w:rsid w:val="00BC3E7A"/>
    <w:rsid w:val="00BC40D9"/>
    <w:rsid w:val="00BC4125"/>
    <w:rsid w:val="00BC456D"/>
    <w:rsid w:val="00BC4D14"/>
    <w:rsid w:val="00BC4E75"/>
    <w:rsid w:val="00BC4FA5"/>
    <w:rsid w:val="00BC5B90"/>
    <w:rsid w:val="00BC60B5"/>
    <w:rsid w:val="00BC7071"/>
    <w:rsid w:val="00BC76F4"/>
    <w:rsid w:val="00BD0C4A"/>
    <w:rsid w:val="00BD2C2E"/>
    <w:rsid w:val="00BD3C4D"/>
    <w:rsid w:val="00BD4060"/>
    <w:rsid w:val="00BD40DF"/>
    <w:rsid w:val="00BD4BF8"/>
    <w:rsid w:val="00BD5787"/>
    <w:rsid w:val="00BD7B7F"/>
    <w:rsid w:val="00BE2554"/>
    <w:rsid w:val="00BE3A5B"/>
    <w:rsid w:val="00BE46D0"/>
    <w:rsid w:val="00BE4BEF"/>
    <w:rsid w:val="00BE5169"/>
    <w:rsid w:val="00BE58E9"/>
    <w:rsid w:val="00BE6B50"/>
    <w:rsid w:val="00BF1090"/>
    <w:rsid w:val="00BF5B24"/>
    <w:rsid w:val="00BF68B8"/>
    <w:rsid w:val="00BF7312"/>
    <w:rsid w:val="00BF7AE6"/>
    <w:rsid w:val="00BF7BA5"/>
    <w:rsid w:val="00C002F8"/>
    <w:rsid w:val="00C01C11"/>
    <w:rsid w:val="00C03009"/>
    <w:rsid w:val="00C0781C"/>
    <w:rsid w:val="00C13215"/>
    <w:rsid w:val="00C14C02"/>
    <w:rsid w:val="00C161C7"/>
    <w:rsid w:val="00C16573"/>
    <w:rsid w:val="00C17E13"/>
    <w:rsid w:val="00C2298C"/>
    <w:rsid w:val="00C22F39"/>
    <w:rsid w:val="00C2678E"/>
    <w:rsid w:val="00C300E5"/>
    <w:rsid w:val="00C31845"/>
    <w:rsid w:val="00C31CAA"/>
    <w:rsid w:val="00C34C1E"/>
    <w:rsid w:val="00C34CE3"/>
    <w:rsid w:val="00C3757D"/>
    <w:rsid w:val="00C41931"/>
    <w:rsid w:val="00C41A2F"/>
    <w:rsid w:val="00C51E35"/>
    <w:rsid w:val="00C52BFA"/>
    <w:rsid w:val="00C56C50"/>
    <w:rsid w:val="00C57FF1"/>
    <w:rsid w:val="00C60E2B"/>
    <w:rsid w:val="00C614CE"/>
    <w:rsid w:val="00C61791"/>
    <w:rsid w:val="00C61B3E"/>
    <w:rsid w:val="00C61FEA"/>
    <w:rsid w:val="00C62320"/>
    <w:rsid w:val="00C624B6"/>
    <w:rsid w:val="00C6665E"/>
    <w:rsid w:val="00C6786F"/>
    <w:rsid w:val="00C67A6F"/>
    <w:rsid w:val="00C716F5"/>
    <w:rsid w:val="00C7184C"/>
    <w:rsid w:val="00C71936"/>
    <w:rsid w:val="00C73FFD"/>
    <w:rsid w:val="00C756E5"/>
    <w:rsid w:val="00C775C1"/>
    <w:rsid w:val="00C81F6A"/>
    <w:rsid w:val="00C821E8"/>
    <w:rsid w:val="00C83F7F"/>
    <w:rsid w:val="00C840F8"/>
    <w:rsid w:val="00C87832"/>
    <w:rsid w:val="00C9438C"/>
    <w:rsid w:val="00C94AFD"/>
    <w:rsid w:val="00CA16E1"/>
    <w:rsid w:val="00CA1B27"/>
    <w:rsid w:val="00CA27F9"/>
    <w:rsid w:val="00CA2AEF"/>
    <w:rsid w:val="00CA364E"/>
    <w:rsid w:val="00CA6931"/>
    <w:rsid w:val="00CB091C"/>
    <w:rsid w:val="00CB2068"/>
    <w:rsid w:val="00CB3230"/>
    <w:rsid w:val="00CB4CFA"/>
    <w:rsid w:val="00CB6564"/>
    <w:rsid w:val="00CB7166"/>
    <w:rsid w:val="00CC0008"/>
    <w:rsid w:val="00CC13CD"/>
    <w:rsid w:val="00CC414C"/>
    <w:rsid w:val="00CC57F6"/>
    <w:rsid w:val="00CD06DB"/>
    <w:rsid w:val="00CD06F7"/>
    <w:rsid w:val="00CD073C"/>
    <w:rsid w:val="00CD149C"/>
    <w:rsid w:val="00CD1D53"/>
    <w:rsid w:val="00CD1ED8"/>
    <w:rsid w:val="00CD3557"/>
    <w:rsid w:val="00CD55B6"/>
    <w:rsid w:val="00CD6608"/>
    <w:rsid w:val="00CE668A"/>
    <w:rsid w:val="00CF1C37"/>
    <w:rsid w:val="00CF40D9"/>
    <w:rsid w:val="00CF6702"/>
    <w:rsid w:val="00D004F3"/>
    <w:rsid w:val="00D00D04"/>
    <w:rsid w:val="00D028F0"/>
    <w:rsid w:val="00D032A7"/>
    <w:rsid w:val="00D05262"/>
    <w:rsid w:val="00D1000B"/>
    <w:rsid w:val="00D10DE8"/>
    <w:rsid w:val="00D112E5"/>
    <w:rsid w:val="00D12013"/>
    <w:rsid w:val="00D1406F"/>
    <w:rsid w:val="00D206BB"/>
    <w:rsid w:val="00D208CE"/>
    <w:rsid w:val="00D24A86"/>
    <w:rsid w:val="00D26BB9"/>
    <w:rsid w:val="00D3131E"/>
    <w:rsid w:val="00D335DF"/>
    <w:rsid w:val="00D4260C"/>
    <w:rsid w:val="00D44929"/>
    <w:rsid w:val="00D45DE8"/>
    <w:rsid w:val="00D461D9"/>
    <w:rsid w:val="00D468A9"/>
    <w:rsid w:val="00D47970"/>
    <w:rsid w:val="00D52F0D"/>
    <w:rsid w:val="00D540D8"/>
    <w:rsid w:val="00D57FEA"/>
    <w:rsid w:val="00D6026D"/>
    <w:rsid w:val="00D607EA"/>
    <w:rsid w:val="00D60CDC"/>
    <w:rsid w:val="00D6422D"/>
    <w:rsid w:val="00D70C09"/>
    <w:rsid w:val="00D72C50"/>
    <w:rsid w:val="00D74E54"/>
    <w:rsid w:val="00D8068E"/>
    <w:rsid w:val="00D83760"/>
    <w:rsid w:val="00D85001"/>
    <w:rsid w:val="00D85453"/>
    <w:rsid w:val="00D85CFE"/>
    <w:rsid w:val="00D85D8C"/>
    <w:rsid w:val="00D86737"/>
    <w:rsid w:val="00D94496"/>
    <w:rsid w:val="00DA3E48"/>
    <w:rsid w:val="00DA419C"/>
    <w:rsid w:val="00DA69D9"/>
    <w:rsid w:val="00DA6EF8"/>
    <w:rsid w:val="00DA7788"/>
    <w:rsid w:val="00DB014B"/>
    <w:rsid w:val="00DB2AEF"/>
    <w:rsid w:val="00DB2EEC"/>
    <w:rsid w:val="00DB3183"/>
    <w:rsid w:val="00DB401E"/>
    <w:rsid w:val="00DB4A1A"/>
    <w:rsid w:val="00DC13E1"/>
    <w:rsid w:val="00DC3055"/>
    <w:rsid w:val="00DC6527"/>
    <w:rsid w:val="00DD1592"/>
    <w:rsid w:val="00DD1870"/>
    <w:rsid w:val="00DD47DC"/>
    <w:rsid w:val="00DD7CD5"/>
    <w:rsid w:val="00DE040B"/>
    <w:rsid w:val="00DE345D"/>
    <w:rsid w:val="00DE616C"/>
    <w:rsid w:val="00DF2C01"/>
    <w:rsid w:val="00DF3E02"/>
    <w:rsid w:val="00DF484E"/>
    <w:rsid w:val="00DF60FC"/>
    <w:rsid w:val="00DF6AD8"/>
    <w:rsid w:val="00E0146F"/>
    <w:rsid w:val="00E1094D"/>
    <w:rsid w:val="00E12F9C"/>
    <w:rsid w:val="00E13312"/>
    <w:rsid w:val="00E1493F"/>
    <w:rsid w:val="00E14CFA"/>
    <w:rsid w:val="00E153B7"/>
    <w:rsid w:val="00E35580"/>
    <w:rsid w:val="00E362B5"/>
    <w:rsid w:val="00E403E4"/>
    <w:rsid w:val="00E41396"/>
    <w:rsid w:val="00E42DC7"/>
    <w:rsid w:val="00E4400A"/>
    <w:rsid w:val="00E46B81"/>
    <w:rsid w:val="00E477DA"/>
    <w:rsid w:val="00E51483"/>
    <w:rsid w:val="00E5366C"/>
    <w:rsid w:val="00E62AA4"/>
    <w:rsid w:val="00E63481"/>
    <w:rsid w:val="00E7119A"/>
    <w:rsid w:val="00E71488"/>
    <w:rsid w:val="00E75991"/>
    <w:rsid w:val="00E7602C"/>
    <w:rsid w:val="00E77E31"/>
    <w:rsid w:val="00E871ED"/>
    <w:rsid w:val="00E96201"/>
    <w:rsid w:val="00E97FE0"/>
    <w:rsid w:val="00EA26EE"/>
    <w:rsid w:val="00EA46B7"/>
    <w:rsid w:val="00EA53B6"/>
    <w:rsid w:val="00EA5889"/>
    <w:rsid w:val="00EB3811"/>
    <w:rsid w:val="00EB7AFC"/>
    <w:rsid w:val="00EC1538"/>
    <w:rsid w:val="00EC2B58"/>
    <w:rsid w:val="00EC5718"/>
    <w:rsid w:val="00ED12A1"/>
    <w:rsid w:val="00ED137C"/>
    <w:rsid w:val="00ED13E8"/>
    <w:rsid w:val="00ED1742"/>
    <w:rsid w:val="00ED1CBA"/>
    <w:rsid w:val="00ED251E"/>
    <w:rsid w:val="00ED41E2"/>
    <w:rsid w:val="00ED5FFC"/>
    <w:rsid w:val="00EE184C"/>
    <w:rsid w:val="00EE25E2"/>
    <w:rsid w:val="00EE4C75"/>
    <w:rsid w:val="00EF4782"/>
    <w:rsid w:val="00EF78F0"/>
    <w:rsid w:val="00F016DD"/>
    <w:rsid w:val="00F046B8"/>
    <w:rsid w:val="00F05634"/>
    <w:rsid w:val="00F0563B"/>
    <w:rsid w:val="00F06269"/>
    <w:rsid w:val="00F12289"/>
    <w:rsid w:val="00F13F63"/>
    <w:rsid w:val="00F15371"/>
    <w:rsid w:val="00F167EC"/>
    <w:rsid w:val="00F16FEA"/>
    <w:rsid w:val="00F17F49"/>
    <w:rsid w:val="00F22FE7"/>
    <w:rsid w:val="00F23FBD"/>
    <w:rsid w:val="00F24E07"/>
    <w:rsid w:val="00F253E9"/>
    <w:rsid w:val="00F25CB5"/>
    <w:rsid w:val="00F2699B"/>
    <w:rsid w:val="00F270A5"/>
    <w:rsid w:val="00F30665"/>
    <w:rsid w:val="00F30C5F"/>
    <w:rsid w:val="00F310C8"/>
    <w:rsid w:val="00F31649"/>
    <w:rsid w:val="00F32C23"/>
    <w:rsid w:val="00F36115"/>
    <w:rsid w:val="00F36AF8"/>
    <w:rsid w:val="00F37EB6"/>
    <w:rsid w:val="00F42E9C"/>
    <w:rsid w:val="00F46A54"/>
    <w:rsid w:val="00F47EB0"/>
    <w:rsid w:val="00F513E2"/>
    <w:rsid w:val="00F54D85"/>
    <w:rsid w:val="00F5534F"/>
    <w:rsid w:val="00F562C5"/>
    <w:rsid w:val="00F5710E"/>
    <w:rsid w:val="00F57B49"/>
    <w:rsid w:val="00F60C3D"/>
    <w:rsid w:val="00F61260"/>
    <w:rsid w:val="00F629E7"/>
    <w:rsid w:val="00F64015"/>
    <w:rsid w:val="00F6409E"/>
    <w:rsid w:val="00F64253"/>
    <w:rsid w:val="00F6529C"/>
    <w:rsid w:val="00F66E2E"/>
    <w:rsid w:val="00F67231"/>
    <w:rsid w:val="00F70ABB"/>
    <w:rsid w:val="00F70E1E"/>
    <w:rsid w:val="00F7298C"/>
    <w:rsid w:val="00F7353A"/>
    <w:rsid w:val="00F7650D"/>
    <w:rsid w:val="00F80211"/>
    <w:rsid w:val="00F83848"/>
    <w:rsid w:val="00F83A67"/>
    <w:rsid w:val="00F874CC"/>
    <w:rsid w:val="00F91ADD"/>
    <w:rsid w:val="00F93052"/>
    <w:rsid w:val="00F93594"/>
    <w:rsid w:val="00F93CAF"/>
    <w:rsid w:val="00F94F4F"/>
    <w:rsid w:val="00F95B5E"/>
    <w:rsid w:val="00FA2DD0"/>
    <w:rsid w:val="00FA3625"/>
    <w:rsid w:val="00FA3EF1"/>
    <w:rsid w:val="00FA4C25"/>
    <w:rsid w:val="00FA78FE"/>
    <w:rsid w:val="00FB313E"/>
    <w:rsid w:val="00FB3902"/>
    <w:rsid w:val="00FB76CA"/>
    <w:rsid w:val="00FB7ACE"/>
    <w:rsid w:val="00FC3713"/>
    <w:rsid w:val="00FC603A"/>
    <w:rsid w:val="00FC7CE5"/>
    <w:rsid w:val="00FD067A"/>
    <w:rsid w:val="00FD07A1"/>
    <w:rsid w:val="00FD48D7"/>
    <w:rsid w:val="00FD6003"/>
    <w:rsid w:val="00FD7AFB"/>
    <w:rsid w:val="00FE0538"/>
    <w:rsid w:val="00FE4F96"/>
    <w:rsid w:val="00FE53C4"/>
    <w:rsid w:val="00FF15E9"/>
    <w:rsid w:val="00FF17C1"/>
    <w:rsid w:val="00FF19FE"/>
    <w:rsid w:val="00FF1F27"/>
    <w:rsid w:val="00FF4D7E"/>
    <w:rsid w:val="00FF53FA"/>
    <w:rsid w:val="00FF5BD5"/>
    <w:rsid w:val="00FF766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6E67C"/>
  <w15:chartTrackingRefBased/>
  <w15:docId w15:val="{E9267E15-17BE-4A81-B5B1-315F4E871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B234A"/>
  </w:style>
  <w:style w:type="paragraph" w:styleId="Nadpis1">
    <w:name w:val="heading 1"/>
    <w:basedOn w:val="Normln"/>
    <w:next w:val="Normln"/>
    <w:link w:val="Nadpis1Char"/>
    <w:uiPriority w:val="9"/>
    <w:qFormat/>
    <w:rsid w:val="00C002F8"/>
    <w:pPr>
      <w:keepNext/>
      <w:keepLines/>
      <w:widowControl w:val="0"/>
      <w:spacing w:before="240"/>
      <w:contextualSpacing/>
      <w:outlineLvl w:val="0"/>
    </w:pPr>
    <w:rPr>
      <w:rFonts w:asciiTheme="majorHAnsi" w:eastAsiaTheme="majorEastAsia" w:hAnsiTheme="majorHAnsi" w:cstheme="majorBidi"/>
      <w:color w:val="2F5496" w:themeColor="accent1" w:themeShade="BF"/>
      <w:sz w:val="32"/>
      <w:szCs w:val="32"/>
      <w:lang w:eastAsia="en-US"/>
    </w:rPr>
  </w:style>
  <w:style w:type="paragraph" w:styleId="Nadpis2">
    <w:name w:val="heading 2"/>
    <w:basedOn w:val="Normln"/>
    <w:next w:val="Normln"/>
    <w:link w:val="Nadpis2Char"/>
    <w:uiPriority w:val="9"/>
    <w:semiHidden/>
    <w:unhideWhenUsed/>
    <w:qFormat/>
    <w:rsid w:val="00C2298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
    <w:next w:val="Normln"/>
    <w:link w:val="Nadpis3Char"/>
    <w:uiPriority w:val="9"/>
    <w:semiHidden/>
    <w:unhideWhenUsed/>
    <w:qFormat/>
    <w:rsid w:val="00C2298C"/>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pPr>
      <w:jc w:val="both"/>
    </w:pPr>
    <w:rPr>
      <w:sz w:val="22"/>
    </w:rPr>
  </w:style>
  <w:style w:type="paragraph" w:styleId="Zkladntextodsazen2">
    <w:name w:val="Body Text Indent 2"/>
    <w:basedOn w:val="Normln"/>
    <w:pPr>
      <w:tabs>
        <w:tab w:val="left" w:pos="567"/>
      </w:tabs>
      <w:ind w:left="360"/>
    </w:pPr>
  </w:style>
  <w:style w:type="paragraph" w:styleId="Zkladntextodsazen3">
    <w:name w:val="Body Text Indent 3"/>
    <w:basedOn w:val="Normln"/>
    <w:pPr>
      <w:tabs>
        <w:tab w:val="left" w:pos="284"/>
        <w:tab w:val="left" w:pos="567"/>
      </w:tabs>
      <w:ind w:left="690"/>
    </w:pPr>
  </w:style>
  <w:style w:type="character" w:styleId="Hypertextovodkaz">
    <w:name w:val="Hyperlink"/>
    <w:uiPriority w:val="99"/>
    <w:rPr>
      <w:color w:val="0000FF"/>
      <w:u w:val="single"/>
    </w:rPr>
  </w:style>
  <w:style w:type="character" w:styleId="Siln">
    <w:name w:val="Strong"/>
    <w:qFormat/>
    <w:rPr>
      <w:b/>
    </w:rPr>
  </w:style>
  <w:style w:type="paragraph" w:styleId="Zhlav">
    <w:name w:val="header"/>
    <w:basedOn w:val="Normln"/>
    <w:link w:val="ZhlavChar"/>
    <w:pPr>
      <w:tabs>
        <w:tab w:val="center" w:pos="4536"/>
        <w:tab w:val="right" w:pos="9072"/>
      </w:tabs>
    </w:pPr>
  </w:style>
  <w:style w:type="paragraph" w:styleId="Zpat">
    <w:name w:val="footer"/>
    <w:basedOn w:val="Normln"/>
    <w:pPr>
      <w:tabs>
        <w:tab w:val="center" w:pos="4536"/>
        <w:tab w:val="right" w:pos="9072"/>
      </w:tabs>
    </w:pPr>
  </w:style>
  <w:style w:type="paragraph" w:styleId="Prosttext">
    <w:name w:val="Plain Text"/>
    <w:basedOn w:val="Normln"/>
    <w:rPr>
      <w:rFonts w:ascii="Courier New" w:hAnsi="Courier New"/>
    </w:rPr>
  </w:style>
  <w:style w:type="paragraph" w:styleId="Bezmezer">
    <w:name w:val="No Spacing"/>
    <w:uiPriority w:val="1"/>
    <w:qFormat/>
    <w:rsid w:val="002A38BB"/>
    <w:rPr>
      <w:rFonts w:eastAsia="Calibri"/>
      <w:vanish/>
      <w:szCs w:val="22"/>
      <w:lang w:eastAsia="en-US"/>
    </w:rPr>
  </w:style>
  <w:style w:type="character" w:customStyle="1" w:styleId="ZhlavChar">
    <w:name w:val="Záhlaví Char"/>
    <w:basedOn w:val="Standardnpsmoodstavce"/>
    <w:link w:val="Zhlav"/>
    <w:rsid w:val="00F24E07"/>
  </w:style>
  <w:style w:type="paragraph" w:styleId="Zkladntext">
    <w:name w:val="Body Text"/>
    <w:basedOn w:val="Normln"/>
    <w:link w:val="ZkladntextChar"/>
    <w:uiPriority w:val="99"/>
    <w:unhideWhenUsed/>
    <w:rsid w:val="00AE5F23"/>
    <w:pPr>
      <w:spacing w:after="120"/>
    </w:pPr>
  </w:style>
  <w:style w:type="character" w:customStyle="1" w:styleId="ZkladntextChar">
    <w:name w:val="Základní text Char"/>
    <w:basedOn w:val="Standardnpsmoodstavce"/>
    <w:link w:val="Zkladntext"/>
    <w:uiPriority w:val="99"/>
    <w:rsid w:val="00AE5F23"/>
  </w:style>
  <w:style w:type="paragraph" w:customStyle="1" w:styleId="Odrky">
    <w:name w:val="Odrážky"/>
    <w:basedOn w:val="Normln"/>
    <w:rsid w:val="00AE5F23"/>
    <w:pPr>
      <w:tabs>
        <w:tab w:val="left" w:pos="3119"/>
        <w:tab w:val="left" w:pos="3402"/>
        <w:tab w:val="right" w:pos="6237"/>
      </w:tabs>
      <w:spacing w:before="120"/>
      <w:ind w:left="1134" w:hanging="283"/>
      <w:jc w:val="both"/>
    </w:pPr>
    <w:rPr>
      <w:rFonts w:ascii="Arial" w:hAnsi="Arial"/>
    </w:rPr>
  </w:style>
  <w:style w:type="paragraph" w:styleId="Odstavecseseznamem">
    <w:name w:val="List Paragraph"/>
    <w:basedOn w:val="Normln"/>
    <w:uiPriority w:val="34"/>
    <w:qFormat/>
    <w:rsid w:val="00523C30"/>
    <w:pPr>
      <w:spacing w:after="200" w:line="276" w:lineRule="auto"/>
      <w:ind w:left="720"/>
      <w:contextualSpacing/>
    </w:pPr>
    <w:rPr>
      <w:rFonts w:ascii="Calibri" w:eastAsia="Calibri" w:hAnsi="Calibri"/>
      <w:sz w:val="22"/>
      <w:szCs w:val="22"/>
      <w:lang w:eastAsia="en-US"/>
    </w:rPr>
  </w:style>
  <w:style w:type="character" w:customStyle="1" w:styleId="Nadpis1Char">
    <w:name w:val="Nadpis 1 Char"/>
    <w:basedOn w:val="Standardnpsmoodstavce"/>
    <w:link w:val="Nadpis1"/>
    <w:uiPriority w:val="9"/>
    <w:rsid w:val="00C002F8"/>
    <w:rPr>
      <w:rFonts w:asciiTheme="majorHAnsi" w:eastAsiaTheme="majorEastAsia" w:hAnsiTheme="majorHAnsi" w:cstheme="majorBidi"/>
      <w:color w:val="2F5496" w:themeColor="accent1" w:themeShade="BF"/>
      <w:sz w:val="32"/>
      <w:szCs w:val="32"/>
      <w:lang w:eastAsia="en-US"/>
    </w:rPr>
  </w:style>
  <w:style w:type="character" w:styleId="Zdraznnintenzivn">
    <w:name w:val="Intense Emphasis"/>
    <w:basedOn w:val="Standardnpsmoodstavce"/>
    <w:uiPriority w:val="21"/>
    <w:qFormat/>
    <w:rsid w:val="000D2ACF"/>
    <w:rPr>
      <w:i/>
      <w:iCs/>
      <w:color w:val="4472C4" w:themeColor="accent1"/>
    </w:rPr>
  </w:style>
  <w:style w:type="paragraph" w:customStyle="1" w:styleId="Nadpis20">
    <w:name w:val="Nadpis2"/>
    <w:basedOn w:val="Normln"/>
    <w:link w:val="Nadpis2Char0"/>
    <w:qFormat/>
    <w:rsid w:val="00E46B81"/>
    <w:rPr>
      <w:b/>
    </w:rPr>
  </w:style>
  <w:style w:type="character" w:customStyle="1" w:styleId="Nadpis3Char">
    <w:name w:val="Nadpis 3 Char"/>
    <w:basedOn w:val="Standardnpsmoodstavce"/>
    <w:link w:val="Nadpis3"/>
    <w:uiPriority w:val="9"/>
    <w:semiHidden/>
    <w:rsid w:val="00C2298C"/>
    <w:rPr>
      <w:rFonts w:asciiTheme="majorHAnsi" w:eastAsiaTheme="majorEastAsia" w:hAnsiTheme="majorHAnsi" w:cstheme="majorBidi"/>
      <w:color w:val="1F3763" w:themeColor="accent1" w:themeShade="7F"/>
      <w:sz w:val="24"/>
      <w:szCs w:val="24"/>
    </w:rPr>
  </w:style>
  <w:style w:type="character" w:customStyle="1" w:styleId="Nadpis2Char0">
    <w:name w:val="Nadpis2 Char"/>
    <w:basedOn w:val="Standardnpsmoodstavce"/>
    <w:link w:val="Nadpis20"/>
    <w:rsid w:val="00E46B81"/>
    <w:rPr>
      <w:b/>
    </w:rPr>
  </w:style>
  <w:style w:type="character" w:customStyle="1" w:styleId="Nadpis2Char">
    <w:name w:val="Nadpis 2 Char"/>
    <w:basedOn w:val="Standardnpsmoodstavce"/>
    <w:link w:val="Nadpis2"/>
    <w:uiPriority w:val="9"/>
    <w:semiHidden/>
    <w:rsid w:val="00C2298C"/>
    <w:rPr>
      <w:rFonts w:asciiTheme="majorHAnsi" w:eastAsiaTheme="majorEastAsia" w:hAnsiTheme="majorHAnsi" w:cstheme="majorBidi"/>
      <w:color w:val="2F5496" w:themeColor="accent1" w:themeShade="BF"/>
      <w:sz w:val="26"/>
      <w:szCs w:val="26"/>
    </w:rPr>
  </w:style>
  <w:style w:type="paragraph" w:styleId="Obsah1">
    <w:name w:val="toc 1"/>
    <w:basedOn w:val="Normln"/>
    <w:next w:val="Normln"/>
    <w:autoRedefine/>
    <w:uiPriority w:val="39"/>
    <w:unhideWhenUsed/>
    <w:rsid w:val="00C2298C"/>
    <w:pPr>
      <w:spacing w:after="100"/>
    </w:pPr>
  </w:style>
  <w:style w:type="paragraph" w:styleId="Obsah2">
    <w:name w:val="toc 2"/>
    <w:basedOn w:val="Normln"/>
    <w:next w:val="Normln"/>
    <w:autoRedefine/>
    <w:uiPriority w:val="39"/>
    <w:unhideWhenUsed/>
    <w:rsid w:val="00C2298C"/>
    <w:pPr>
      <w:spacing w:after="100"/>
      <w:ind w:left="200"/>
    </w:pPr>
  </w:style>
  <w:style w:type="paragraph" w:customStyle="1" w:styleId="Nadpis">
    <w:name w:val="Nadpis"/>
    <w:basedOn w:val="Nadpis1"/>
    <w:link w:val="NadpisChar"/>
    <w:qFormat/>
    <w:rsid w:val="004530BE"/>
    <w:pPr>
      <w:numPr>
        <w:numId w:val="23"/>
      </w:numPr>
    </w:pPr>
    <w:rPr>
      <w:rFonts w:asciiTheme="minorHAnsi" w:hAnsiTheme="minorHAnsi" w:cstheme="minorHAnsi"/>
      <w:b/>
      <w:color w:val="000000" w:themeColor="text1"/>
      <w:sz w:val="28"/>
      <w14:textOutline w14:w="0" w14:cap="flat" w14:cmpd="sng" w14:algn="ctr">
        <w14:noFill/>
        <w14:prstDash w14:val="solid"/>
        <w14:round/>
      </w14:textOutline>
    </w:rPr>
  </w:style>
  <w:style w:type="character" w:customStyle="1" w:styleId="NadpisChar">
    <w:name w:val="Nadpis Char"/>
    <w:basedOn w:val="Nadpis1Char"/>
    <w:link w:val="Nadpis"/>
    <w:rsid w:val="004530BE"/>
    <w:rPr>
      <w:rFonts w:asciiTheme="minorHAnsi" w:eastAsiaTheme="majorEastAsia" w:hAnsiTheme="minorHAnsi" w:cstheme="minorHAnsi"/>
      <w:b/>
      <w:color w:val="000000" w:themeColor="text1"/>
      <w:sz w:val="28"/>
      <w:szCs w:val="32"/>
      <w:lang w:eastAsia="en-US"/>
      <w14:textOutline w14:w="0" w14:cap="flat" w14:cmpd="sng" w14:algn="ctr">
        <w14:noFill/>
        <w14:prstDash w14:val="solid"/>
        <w14:round/>
      </w14:textOutline>
    </w:rPr>
  </w:style>
  <w:style w:type="paragraph" w:customStyle="1" w:styleId="Nadpis30">
    <w:name w:val="Nadpis3"/>
    <w:basedOn w:val="Nadpis20"/>
    <w:link w:val="Nadpis3Char0"/>
    <w:qFormat/>
    <w:rsid w:val="004530BE"/>
    <w:pPr>
      <w:ind w:left="360" w:hanging="360"/>
    </w:pPr>
  </w:style>
  <w:style w:type="character" w:customStyle="1" w:styleId="Nadpis3Char0">
    <w:name w:val="Nadpis3 Char"/>
    <w:basedOn w:val="Nadpis2Char0"/>
    <w:link w:val="Nadpis30"/>
    <w:rsid w:val="004530B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6351">
      <w:bodyDiv w:val="1"/>
      <w:marLeft w:val="0"/>
      <w:marRight w:val="0"/>
      <w:marTop w:val="0"/>
      <w:marBottom w:val="0"/>
      <w:divBdr>
        <w:top w:val="none" w:sz="0" w:space="0" w:color="auto"/>
        <w:left w:val="none" w:sz="0" w:space="0" w:color="auto"/>
        <w:bottom w:val="none" w:sz="0" w:space="0" w:color="auto"/>
        <w:right w:val="none" w:sz="0" w:space="0" w:color="auto"/>
      </w:divBdr>
    </w:div>
    <w:div w:id="80419767">
      <w:bodyDiv w:val="1"/>
      <w:marLeft w:val="0"/>
      <w:marRight w:val="0"/>
      <w:marTop w:val="0"/>
      <w:marBottom w:val="0"/>
      <w:divBdr>
        <w:top w:val="none" w:sz="0" w:space="0" w:color="auto"/>
        <w:left w:val="none" w:sz="0" w:space="0" w:color="auto"/>
        <w:bottom w:val="none" w:sz="0" w:space="0" w:color="auto"/>
        <w:right w:val="none" w:sz="0" w:space="0" w:color="auto"/>
      </w:divBdr>
    </w:div>
    <w:div w:id="99760793">
      <w:bodyDiv w:val="1"/>
      <w:marLeft w:val="0"/>
      <w:marRight w:val="0"/>
      <w:marTop w:val="0"/>
      <w:marBottom w:val="0"/>
      <w:divBdr>
        <w:top w:val="none" w:sz="0" w:space="0" w:color="auto"/>
        <w:left w:val="none" w:sz="0" w:space="0" w:color="auto"/>
        <w:bottom w:val="none" w:sz="0" w:space="0" w:color="auto"/>
        <w:right w:val="none" w:sz="0" w:space="0" w:color="auto"/>
      </w:divBdr>
    </w:div>
    <w:div w:id="156847617">
      <w:bodyDiv w:val="1"/>
      <w:marLeft w:val="0"/>
      <w:marRight w:val="0"/>
      <w:marTop w:val="0"/>
      <w:marBottom w:val="0"/>
      <w:divBdr>
        <w:top w:val="none" w:sz="0" w:space="0" w:color="auto"/>
        <w:left w:val="none" w:sz="0" w:space="0" w:color="auto"/>
        <w:bottom w:val="none" w:sz="0" w:space="0" w:color="auto"/>
        <w:right w:val="none" w:sz="0" w:space="0" w:color="auto"/>
      </w:divBdr>
    </w:div>
    <w:div w:id="298145295">
      <w:bodyDiv w:val="1"/>
      <w:marLeft w:val="0"/>
      <w:marRight w:val="0"/>
      <w:marTop w:val="0"/>
      <w:marBottom w:val="0"/>
      <w:divBdr>
        <w:top w:val="none" w:sz="0" w:space="0" w:color="auto"/>
        <w:left w:val="none" w:sz="0" w:space="0" w:color="auto"/>
        <w:bottom w:val="none" w:sz="0" w:space="0" w:color="auto"/>
        <w:right w:val="none" w:sz="0" w:space="0" w:color="auto"/>
      </w:divBdr>
    </w:div>
    <w:div w:id="361906359">
      <w:bodyDiv w:val="1"/>
      <w:marLeft w:val="0"/>
      <w:marRight w:val="0"/>
      <w:marTop w:val="0"/>
      <w:marBottom w:val="0"/>
      <w:divBdr>
        <w:top w:val="none" w:sz="0" w:space="0" w:color="auto"/>
        <w:left w:val="none" w:sz="0" w:space="0" w:color="auto"/>
        <w:bottom w:val="none" w:sz="0" w:space="0" w:color="auto"/>
        <w:right w:val="none" w:sz="0" w:space="0" w:color="auto"/>
      </w:divBdr>
    </w:div>
    <w:div w:id="373963404">
      <w:bodyDiv w:val="1"/>
      <w:marLeft w:val="0"/>
      <w:marRight w:val="0"/>
      <w:marTop w:val="0"/>
      <w:marBottom w:val="0"/>
      <w:divBdr>
        <w:top w:val="none" w:sz="0" w:space="0" w:color="auto"/>
        <w:left w:val="none" w:sz="0" w:space="0" w:color="auto"/>
        <w:bottom w:val="none" w:sz="0" w:space="0" w:color="auto"/>
        <w:right w:val="none" w:sz="0" w:space="0" w:color="auto"/>
      </w:divBdr>
    </w:div>
    <w:div w:id="389302877">
      <w:bodyDiv w:val="1"/>
      <w:marLeft w:val="0"/>
      <w:marRight w:val="0"/>
      <w:marTop w:val="0"/>
      <w:marBottom w:val="0"/>
      <w:divBdr>
        <w:top w:val="none" w:sz="0" w:space="0" w:color="auto"/>
        <w:left w:val="none" w:sz="0" w:space="0" w:color="auto"/>
        <w:bottom w:val="none" w:sz="0" w:space="0" w:color="auto"/>
        <w:right w:val="none" w:sz="0" w:space="0" w:color="auto"/>
      </w:divBdr>
    </w:div>
    <w:div w:id="414712735">
      <w:bodyDiv w:val="1"/>
      <w:marLeft w:val="0"/>
      <w:marRight w:val="0"/>
      <w:marTop w:val="0"/>
      <w:marBottom w:val="0"/>
      <w:divBdr>
        <w:top w:val="none" w:sz="0" w:space="0" w:color="auto"/>
        <w:left w:val="none" w:sz="0" w:space="0" w:color="auto"/>
        <w:bottom w:val="none" w:sz="0" w:space="0" w:color="auto"/>
        <w:right w:val="none" w:sz="0" w:space="0" w:color="auto"/>
      </w:divBdr>
    </w:div>
    <w:div w:id="418530099">
      <w:bodyDiv w:val="1"/>
      <w:marLeft w:val="0"/>
      <w:marRight w:val="0"/>
      <w:marTop w:val="0"/>
      <w:marBottom w:val="0"/>
      <w:divBdr>
        <w:top w:val="none" w:sz="0" w:space="0" w:color="auto"/>
        <w:left w:val="none" w:sz="0" w:space="0" w:color="auto"/>
        <w:bottom w:val="none" w:sz="0" w:space="0" w:color="auto"/>
        <w:right w:val="none" w:sz="0" w:space="0" w:color="auto"/>
      </w:divBdr>
    </w:div>
    <w:div w:id="427889565">
      <w:bodyDiv w:val="1"/>
      <w:marLeft w:val="0"/>
      <w:marRight w:val="0"/>
      <w:marTop w:val="0"/>
      <w:marBottom w:val="0"/>
      <w:divBdr>
        <w:top w:val="none" w:sz="0" w:space="0" w:color="auto"/>
        <w:left w:val="none" w:sz="0" w:space="0" w:color="auto"/>
        <w:bottom w:val="none" w:sz="0" w:space="0" w:color="auto"/>
        <w:right w:val="none" w:sz="0" w:space="0" w:color="auto"/>
      </w:divBdr>
    </w:div>
    <w:div w:id="455414182">
      <w:bodyDiv w:val="1"/>
      <w:marLeft w:val="0"/>
      <w:marRight w:val="0"/>
      <w:marTop w:val="0"/>
      <w:marBottom w:val="0"/>
      <w:divBdr>
        <w:top w:val="none" w:sz="0" w:space="0" w:color="auto"/>
        <w:left w:val="none" w:sz="0" w:space="0" w:color="auto"/>
        <w:bottom w:val="none" w:sz="0" w:space="0" w:color="auto"/>
        <w:right w:val="none" w:sz="0" w:space="0" w:color="auto"/>
      </w:divBdr>
    </w:div>
    <w:div w:id="494808012">
      <w:bodyDiv w:val="1"/>
      <w:marLeft w:val="0"/>
      <w:marRight w:val="0"/>
      <w:marTop w:val="0"/>
      <w:marBottom w:val="0"/>
      <w:divBdr>
        <w:top w:val="none" w:sz="0" w:space="0" w:color="auto"/>
        <w:left w:val="none" w:sz="0" w:space="0" w:color="auto"/>
        <w:bottom w:val="none" w:sz="0" w:space="0" w:color="auto"/>
        <w:right w:val="none" w:sz="0" w:space="0" w:color="auto"/>
      </w:divBdr>
    </w:div>
    <w:div w:id="495075702">
      <w:bodyDiv w:val="1"/>
      <w:marLeft w:val="0"/>
      <w:marRight w:val="0"/>
      <w:marTop w:val="0"/>
      <w:marBottom w:val="0"/>
      <w:divBdr>
        <w:top w:val="none" w:sz="0" w:space="0" w:color="auto"/>
        <w:left w:val="none" w:sz="0" w:space="0" w:color="auto"/>
        <w:bottom w:val="none" w:sz="0" w:space="0" w:color="auto"/>
        <w:right w:val="none" w:sz="0" w:space="0" w:color="auto"/>
      </w:divBdr>
    </w:div>
    <w:div w:id="500969263">
      <w:bodyDiv w:val="1"/>
      <w:marLeft w:val="0"/>
      <w:marRight w:val="0"/>
      <w:marTop w:val="0"/>
      <w:marBottom w:val="0"/>
      <w:divBdr>
        <w:top w:val="none" w:sz="0" w:space="0" w:color="auto"/>
        <w:left w:val="none" w:sz="0" w:space="0" w:color="auto"/>
        <w:bottom w:val="none" w:sz="0" w:space="0" w:color="auto"/>
        <w:right w:val="none" w:sz="0" w:space="0" w:color="auto"/>
      </w:divBdr>
    </w:div>
    <w:div w:id="517499171">
      <w:bodyDiv w:val="1"/>
      <w:marLeft w:val="0"/>
      <w:marRight w:val="0"/>
      <w:marTop w:val="0"/>
      <w:marBottom w:val="0"/>
      <w:divBdr>
        <w:top w:val="none" w:sz="0" w:space="0" w:color="auto"/>
        <w:left w:val="none" w:sz="0" w:space="0" w:color="auto"/>
        <w:bottom w:val="none" w:sz="0" w:space="0" w:color="auto"/>
        <w:right w:val="none" w:sz="0" w:space="0" w:color="auto"/>
      </w:divBdr>
    </w:div>
    <w:div w:id="525018570">
      <w:bodyDiv w:val="1"/>
      <w:marLeft w:val="0"/>
      <w:marRight w:val="0"/>
      <w:marTop w:val="0"/>
      <w:marBottom w:val="0"/>
      <w:divBdr>
        <w:top w:val="none" w:sz="0" w:space="0" w:color="auto"/>
        <w:left w:val="none" w:sz="0" w:space="0" w:color="auto"/>
        <w:bottom w:val="none" w:sz="0" w:space="0" w:color="auto"/>
        <w:right w:val="none" w:sz="0" w:space="0" w:color="auto"/>
      </w:divBdr>
    </w:div>
    <w:div w:id="528303104">
      <w:bodyDiv w:val="1"/>
      <w:marLeft w:val="0"/>
      <w:marRight w:val="0"/>
      <w:marTop w:val="0"/>
      <w:marBottom w:val="0"/>
      <w:divBdr>
        <w:top w:val="none" w:sz="0" w:space="0" w:color="auto"/>
        <w:left w:val="none" w:sz="0" w:space="0" w:color="auto"/>
        <w:bottom w:val="none" w:sz="0" w:space="0" w:color="auto"/>
        <w:right w:val="none" w:sz="0" w:space="0" w:color="auto"/>
      </w:divBdr>
    </w:div>
    <w:div w:id="541016388">
      <w:bodyDiv w:val="1"/>
      <w:marLeft w:val="0"/>
      <w:marRight w:val="0"/>
      <w:marTop w:val="0"/>
      <w:marBottom w:val="0"/>
      <w:divBdr>
        <w:top w:val="none" w:sz="0" w:space="0" w:color="auto"/>
        <w:left w:val="none" w:sz="0" w:space="0" w:color="auto"/>
        <w:bottom w:val="none" w:sz="0" w:space="0" w:color="auto"/>
        <w:right w:val="none" w:sz="0" w:space="0" w:color="auto"/>
      </w:divBdr>
    </w:div>
    <w:div w:id="569772288">
      <w:bodyDiv w:val="1"/>
      <w:marLeft w:val="0"/>
      <w:marRight w:val="0"/>
      <w:marTop w:val="0"/>
      <w:marBottom w:val="0"/>
      <w:divBdr>
        <w:top w:val="none" w:sz="0" w:space="0" w:color="auto"/>
        <w:left w:val="none" w:sz="0" w:space="0" w:color="auto"/>
        <w:bottom w:val="none" w:sz="0" w:space="0" w:color="auto"/>
        <w:right w:val="none" w:sz="0" w:space="0" w:color="auto"/>
      </w:divBdr>
    </w:div>
    <w:div w:id="636952193">
      <w:bodyDiv w:val="1"/>
      <w:marLeft w:val="0"/>
      <w:marRight w:val="0"/>
      <w:marTop w:val="0"/>
      <w:marBottom w:val="0"/>
      <w:divBdr>
        <w:top w:val="none" w:sz="0" w:space="0" w:color="auto"/>
        <w:left w:val="none" w:sz="0" w:space="0" w:color="auto"/>
        <w:bottom w:val="none" w:sz="0" w:space="0" w:color="auto"/>
        <w:right w:val="none" w:sz="0" w:space="0" w:color="auto"/>
      </w:divBdr>
    </w:div>
    <w:div w:id="662777073">
      <w:bodyDiv w:val="1"/>
      <w:marLeft w:val="0"/>
      <w:marRight w:val="0"/>
      <w:marTop w:val="0"/>
      <w:marBottom w:val="0"/>
      <w:divBdr>
        <w:top w:val="none" w:sz="0" w:space="0" w:color="auto"/>
        <w:left w:val="none" w:sz="0" w:space="0" w:color="auto"/>
        <w:bottom w:val="none" w:sz="0" w:space="0" w:color="auto"/>
        <w:right w:val="none" w:sz="0" w:space="0" w:color="auto"/>
      </w:divBdr>
    </w:div>
    <w:div w:id="686371650">
      <w:bodyDiv w:val="1"/>
      <w:marLeft w:val="0"/>
      <w:marRight w:val="0"/>
      <w:marTop w:val="0"/>
      <w:marBottom w:val="0"/>
      <w:divBdr>
        <w:top w:val="none" w:sz="0" w:space="0" w:color="auto"/>
        <w:left w:val="none" w:sz="0" w:space="0" w:color="auto"/>
        <w:bottom w:val="none" w:sz="0" w:space="0" w:color="auto"/>
        <w:right w:val="none" w:sz="0" w:space="0" w:color="auto"/>
      </w:divBdr>
    </w:div>
    <w:div w:id="712123680">
      <w:bodyDiv w:val="1"/>
      <w:marLeft w:val="0"/>
      <w:marRight w:val="0"/>
      <w:marTop w:val="0"/>
      <w:marBottom w:val="0"/>
      <w:divBdr>
        <w:top w:val="none" w:sz="0" w:space="0" w:color="auto"/>
        <w:left w:val="none" w:sz="0" w:space="0" w:color="auto"/>
        <w:bottom w:val="none" w:sz="0" w:space="0" w:color="auto"/>
        <w:right w:val="none" w:sz="0" w:space="0" w:color="auto"/>
      </w:divBdr>
    </w:div>
    <w:div w:id="748844091">
      <w:bodyDiv w:val="1"/>
      <w:marLeft w:val="0"/>
      <w:marRight w:val="0"/>
      <w:marTop w:val="0"/>
      <w:marBottom w:val="0"/>
      <w:divBdr>
        <w:top w:val="none" w:sz="0" w:space="0" w:color="auto"/>
        <w:left w:val="none" w:sz="0" w:space="0" w:color="auto"/>
        <w:bottom w:val="none" w:sz="0" w:space="0" w:color="auto"/>
        <w:right w:val="none" w:sz="0" w:space="0" w:color="auto"/>
      </w:divBdr>
    </w:div>
    <w:div w:id="757603561">
      <w:bodyDiv w:val="1"/>
      <w:marLeft w:val="0"/>
      <w:marRight w:val="0"/>
      <w:marTop w:val="0"/>
      <w:marBottom w:val="0"/>
      <w:divBdr>
        <w:top w:val="none" w:sz="0" w:space="0" w:color="auto"/>
        <w:left w:val="none" w:sz="0" w:space="0" w:color="auto"/>
        <w:bottom w:val="none" w:sz="0" w:space="0" w:color="auto"/>
        <w:right w:val="none" w:sz="0" w:space="0" w:color="auto"/>
      </w:divBdr>
    </w:div>
    <w:div w:id="772091490">
      <w:bodyDiv w:val="1"/>
      <w:marLeft w:val="0"/>
      <w:marRight w:val="0"/>
      <w:marTop w:val="0"/>
      <w:marBottom w:val="0"/>
      <w:divBdr>
        <w:top w:val="none" w:sz="0" w:space="0" w:color="auto"/>
        <w:left w:val="none" w:sz="0" w:space="0" w:color="auto"/>
        <w:bottom w:val="none" w:sz="0" w:space="0" w:color="auto"/>
        <w:right w:val="none" w:sz="0" w:space="0" w:color="auto"/>
      </w:divBdr>
    </w:div>
    <w:div w:id="781849404">
      <w:bodyDiv w:val="1"/>
      <w:marLeft w:val="0"/>
      <w:marRight w:val="0"/>
      <w:marTop w:val="0"/>
      <w:marBottom w:val="0"/>
      <w:divBdr>
        <w:top w:val="none" w:sz="0" w:space="0" w:color="auto"/>
        <w:left w:val="none" w:sz="0" w:space="0" w:color="auto"/>
        <w:bottom w:val="none" w:sz="0" w:space="0" w:color="auto"/>
        <w:right w:val="none" w:sz="0" w:space="0" w:color="auto"/>
      </w:divBdr>
    </w:div>
    <w:div w:id="801263353">
      <w:bodyDiv w:val="1"/>
      <w:marLeft w:val="0"/>
      <w:marRight w:val="0"/>
      <w:marTop w:val="0"/>
      <w:marBottom w:val="0"/>
      <w:divBdr>
        <w:top w:val="none" w:sz="0" w:space="0" w:color="auto"/>
        <w:left w:val="none" w:sz="0" w:space="0" w:color="auto"/>
        <w:bottom w:val="none" w:sz="0" w:space="0" w:color="auto"/>
        <w:right w:val="none" w:sz="0" w:space="0" w:color="auto"/>
      </w:divBdr>
    </w:div>
    <w:div w:id="812021145">
      <w:bodyDiv w:val="1"/>
      <w:marLeft w:val="0"/>
      <w:marRight w:val="0"/>
      <w:marTop w:val="0"/>
      <w:marBottom w:val="0"/>
      <w:divBdr>
        <w:top w:val="none" w:sz="0" w:space="0" w:color="auto"/>
        <w:left w:val="none" w:sz="0" w:space="0" w:color="auto"/>
        <w:bottom w:val="none" w:sz="0" w:space="0" w:color="auto"/>
        <w:right w:val="none" w:sz="0" w:space="0" w:color="auto"/>
      </w:divBdr>
    </w:div>
    <w:div w:id="862978401">
      <w:bodyDiv w:val="1"/>
      <w:marLeft w:val="0"/>
      <w:marRight w:val="0"/>
      <w:marTop w:val="0"/>
      <w:marBottom w:val="0"/>
      <w:divBdr>
        <w:top w:val="none" w:sz="0" w:space="0" w:color="auto"/>
        <w:left w:val="none" w:sz="0" w:space="0" w:color="auto"/>
        <w:bottom w:val="none" w:sz="0" w:space="0" w:color="auto"/>
        <w:right w:val="none" w:sz="0" w:space="0" w:color="auto"/>
      </w:divBdr>
    </w:div>
    <w:div w:id="870269425">
      <w:bodyDiv w:val="1"/>
      <w:marLeft w:val="0"/>
      <w:marRight w:val="0"/>
      <w:marTop w:val="0"/>
      <w:marBottom w:val="0"/>
      <w:divBdr>
        <w:top w:val="none" w:sz="0" w:space="0" w:color="auto"/>
        <w:left w:val="none" w:sz="0" w:space="0" w:color="auto"/>
        <w:bottom w:val="none" w:sz="0" w:space="0" w:color="auto"/>
        <w:right w:val="none" w:sz="0" w:space="0" w:color="auto"/>
      </w:divBdr>
    </w:div>
    <w:div w:id="929116970">
      <w:bodyDiv w:val="1"/>
      <w:marLeft w:val="0"/>
      <w:marRight w:val="0"/>
      <w:marTop w:val="0"/>
      <w:marBottom w:val="0"/>
      <w:divBdr>
        <w:top w:val="none" w:sz="0" w:space="0" w:color="auto"/>
        <w:left w:val="none" w:sz="0" w:space="0" w:color="auto"/>
        <w:bottom w:val="none" w:sz="0" w:space="0" w:color="auto"/>
        <w:right w:val="none" w:sz="0" w:space="0" w:color="auto"/>
      </w:divBdr>
    </w:div>
    <w:div w:id="929464065">
      <w:bodyDiv w:val="1"/>
      <w:marLeft w:val="0"/>
      <w:marRight w:val="0"/>
      <w:marTop w:val="0"/>
      <w:marBottom w:val="0"/>
      <w:divBdr>
        <w:top w:val="none" w:sz="0" w:space="0" w:color="auto"/>
        <w:left w:val="none" w:sz="0" w:space="0" w:color="auto"/>
        <w:bottom w:val="none" w:sz="0" w:space="0" w:color="auto"/>
        <w:right w:val="none" w:sz="0" w:space="0" w:color="auto"/>
      </w:divBdr>
    </w:div>
    <w:div w:id="959262730">
      <w:bodyDiv w:val="1"/>
      <w:marLeft w:val="0"/>
      <w:marRight w:val="0"/>
      <w:marTop w:val="0"/>
      <w:marBottom w:val="0"/>
      <w:divBdr>
        <w:top w:val="none" w:sz="0" w:space="0" w:color="auto"/>
        <w:left w:val="none" w:sz="0" w:space="0" w:color="auto"/>
        <w:bottom w:val="none" w:sz="0" w:space="0" w:color="auto"/>
        <w:right w:val="none" w:sz="0" w:space="0" w:color="auto"/>
      </w:divBdr>
    </w:div>
    <w:div w:id="1046636464">
      <w:bodyDiv w:val="1"/>
      <w:marLeft w:val="0"/>
      <w:marRight w:val="0"/>
      <w:marTop w:val="0"/>
      <w:marBottom w:val="0"/>
      <w:divBdr>
        <w:top w:val="none" w:sz="0" w:space="0" w:color="auto"/>
        <w:left w:val="none" w:sz="0" w:space="0" w:color="auto"/>
        <w:bottom w:val="none" w:sz="0" w:space="0" w:color="auto"/>
        <w:right w:val="none" w:sz="0" w:space="0" w:color="auto"/>
      </w:divBdr>
    </w:div>
    <w:div w:id="1053382915">
      <w:bodyDiv w:val="1"/>
      <w:marLeft w:val="0"/>
      <w:marRight w:val="0"/>
      <w:marTop w:val="0"/>
      <w:marBottom w:val="0"/>
      <w:divBdr>
        <w:top w:val="none" w:sz="0" w:space="0" w:color="auto"/>
        <w:left w:val="none" w:sz="0" w:space="0" w:color="auto"/>
        <w:bottom w:val="none" w:sz="0" w:space="0" w:color="auto"/>
        <w:right w:val="none" w:sz="0" w:space="0" w:color="auto"/>
      </w:divBdr>
    </w:div>
    <w:div w:id="1147866524">
      <w:bodyDiv w:val="1"/>
      <w:marLeft w:val="0"/>
      <w:marRight w:val="0"/>
      <w:marTop w:val="0"/>
      <w:marBottom w:val="0"/>
      <w:divBdr>
        <w:top w:val="none" w:sz="0" w:space="0" w:color="auto"/>
        <w:left w:val="none" w:sz="0" w:space="0" w:color="auto"/>
        <w:bottom w:val="none" w:sz="0" w:space="0" w:color="auto"/>
        <w:right w:val="none" w:sz="0" w:space="0" w:color="auto"/>
      </w:divBdr>
    </w:div>
    <w:div w:id="1205825699">
      <w:bodyDiv w:val="1"/>
      <w:marLeft w:val="0"/>
      <w:marRight w:val="0"/>
      <w:marTop w:val="0"/>
      <w:marBottom w:val="0"/>
      <w:divBdr>
        <w:top w:val="none" w:sz="0" w:space="0" w:color="auto"/>
        <w:left w:val="none" w:sz="0" w:space="0" w:color="auto"/>
        <w:bottom w:val="none" w:sz="0" w:space="0" w:color="auto"/>
        <w:right w:val="none" w:sz="0" w:space="0" w:color="auto"/>
      </w:divBdr>
    </w:div>
    <w:div w:id="1291353613">
      <w:bodyDiv w:val="1"/>
      <w:marLeft w:val="0"/>
      <w:marRight w:val="0"/>
      <w:marTop w:val="0"/>
      <w:marBottom w:val="0"/>
      <w:divBdr>
        <w:top w:val="none" w:sz="0" w:space="0" w:color="auto"/>
        <w:left w:val="none" w:sz="0" w:space="0" w:color="auto"/>
        <w:bottom w:val="none" w:sz="0" w:space="0" w:color="auto"/>
        <w:right w:val="none" w:sz="0" w:space="0" w:color="auto"/>
      </w:divBdr>
    </w:div>
    <w:div w:id="1306013399">
      <w:bodyDiv w:val="1"/>
      <w:marLeft w:val="0"/>
      <w:marRight w:val="0"/>
      <w:marTop w:val="0"/>
      <w:marBottom w:val="0"/>
      <w:divBdr>
        <w:top w:val="none" w:sz="0" w:space="0" w:color="auto"/>
        <w:left w:val="none" w:sz="0" w:space="0" w:color="auto"/>
        <w:bottom w:val="none" w:sz="0" w:space="0" w:color="auto"/>
        <w:right w:val="none" w:sz="0" w:space="0" w:color="auto"/>
      </w:divBdr>
    </w:div>
    <w:div w:id="1384989066">
      <w:bodyDiv w:val="1"/>
      <w:marLeft w:val="0"/>
      <w:marRight w:val="0"/>
      <w:marTop w:val="0"/>
      <w:marBottom w:val="0"/>
      <w:divBdr>
        <w:top w:val="none" w:sz="0" w:space="0" w:color="auto"/>
        <w:left w:val="none" w:sz="0" w:space="0" w:color="auto"/>
        <w:bottom w:val="none" w:sz="0" w:space="0" w:color="auto"/>
        <w:right w:val="none" w:sz="0" w:space="0" w:color="auto"/>
      </w:divBdr>
    </w:div>
    <w:div w:id="1386025432">
      <w:bodyDiv w:val="1"/>
      <w:marLeft w:val="0"/>
      <w:marRight w:val="0"/>
      <w:marTop w:val="0"/>
      <w:marBottom w:val="0"/>
      <w:divBdr>
        <w:top w:val="none" w:sz="0" w:space="0" w:color="auto"/>
        <w:left w:val="none" w:sz="0" w:space="0" w:color="auto"/>
        <w:bottom w:val="none" w:sz="0" w:space="0" w:color="auto"/>
        <w:right w:val="none" w:sz="0" w:space="0" w:color="auto"/>
      </w:divBdr>
    </w:div>
    <w:div w:id="1399672546">
      <w:bodyDiv w:val="1"/>
      <w:marLeft w:val="0"/>
      <w:marRight w:val="0"/>
      <w:marTop w:val="0"/>
      <w:marBottom w:val="0"/>
      <w:divBdr>
        <w:top w:val="none" w:sz="0" w:space="0" w:color="auto"/>
        <w:left w:val="none" w:sz="0" w:space="0" w:color="auto"/>
        <w:bottom w:val="none" w:sz="0" w:space="0" w:color="auto"/>
        <w:right w:val="none" w:sz="0" w:space="0" w:color="auto"/>
      </w:divBdr>
    </w:div>
    <w:div w:id="1418594941">
      <w:bodyDiv w:val="1"/>
      <w:marLeft w:val="0"/>
      <w:marRight w:val="0"/>
      <w:marTop w:val="0"/>
      <w:marBottom w:val="0"/>
      <w:divBdr>
        <w:top w:val="none" w:sz="0" w:space="0" w:color="auto"/>
        <w:left w:val="none" w:sz="0" w:space="0" w:color="auto"/>
        <w:bottom w:val="none" w:sz="0" w:space="0" w:color="auto"/>
        <w:right w:val="none" w:sz="0" w:space="0" w:color="auto"/>
      </w:divBdr>
    </w:div>
    <w:div w:id="1426264740">
      <w:bodyDiv w:val="1"/>
      <w:marLeft w:val="0"/>
      <w:marRight w:val="0"/>
      <w:marTop w:val="0"/>
      <w:marBottom w:val="0"/>
      <w:divBdr>
        <w:top w:val="none" w:sz="0" w:space="0" w:color="auto"/>
        <w:left w:val="none" w:sz="0" w:space="0" w:color="auto"/>
        <w:bottom w:val="none" w:sz="0" w:space="0" w:color="auto"/>
        <w:right w:val="none" w:sz="0" w:space="0" w:color="auto"/>
      </w:divBdr>
    </w:div>
    <w:div w:id="1446659920">
      <w:bodyDiv w:val="1"/>
      <w:marLeft w:val="0"/>
      <w:marRight w:val="0"/>
      <w:marTop w:val="0"/>
      <w:marBottom w:val="0"/>
      <w:divBdr>
        <w:top w:val="none" w:sz="0" w:space="0" w:color="auto"/>
        <w:left w:val="none" w:sz="0" w:space="0" w:color="auto"/>
        <w:bottom w:val="none" w:sz="0" w:space="0" w:color="auto"/>
        <w:right w:val="none" w:sz="0" w:space="0" w:color="auto"/>
      </w:divBdr>
    </w:div>
    <w:div w:id="1455710502">
      <w:bodyDiv w:val="1"/>
      <w:marLeft w:val="0"/>
      <w:marRight w:val="0"/>
      <w:marTop w:val="0"/>
      <w:marBottom w:val="0"/>
      <w:divBdr>
        <w:top w:val="none" w:sz="0" w:space="0" w:color="auto"/>
        <w:left w:val="none" w:sz="0" w:space="0" w:color="auto"/>
        <w:bottom w:val="none" w:sz="0" w:space="0" w:color="auto"/>
        <w:right w:val="none" w:sz="0" w:space="0" w:color="auto"/>
      </w:divBdr>
    </w:div>
    <w:div w:id="1506287271">
      <w:bodyDiv w:val="1"/>
      <w:marLeft w:val="0"/>
      <w:marRight w:val="0"/>
      <w:marTop w:val="0"/>
      <w:marBottom w:val="0"/>
      <w:divBdr>
        <w:top w:val="none" w:sz="0" w:space="0" w:color="auto"/>
        <w:left w:val="none" w:sz="0" w:space="0" w:color="auto"/>
        <w:bottom w:val="none" w:sz="0" w:space="0" w:color="auto"/>
        <w:right w:val="none" w:sz="0" w:space="0" w:color="auto"/>
      </w:divBdr>
    </w:div>
    <w:div w:id="1536886196">
      <w:bodyDiv w:val="1"/>
      <w:marLeft w:val="0"/>
      <w:marRight w:val="0"/>
      <w:marTop w:val="0"/>
      <w:marBottom w:val="0"/>
      <w:divBdr>
        <w:top w:val="none" w:sz="0" w:space="0" w:color="auto"/>
        <w:left w:val="none" w:sz="0" w:space="0" w:color="auto"/>
        <w:bottom w:val="none" w:sz="0" w:space="0" w:color="auto"/>
        <w:right w:val="none" w:sz="0" w:space="0" w:color="auto"/>
      </w:divBdr>
    </w:div>
    <w:div w:id="1559394251">
      <w:bodyDiv w:val="1"/>
      <w:marLeft w:val="0"/>
      <w:marRight w:val="0"/>
      <w:marTop w:val="0"/>
      <w:marBottom w:val="0"/>
      <w:divBdr>
        <w:top w:val="none" w:sz="0" w:space="0" w:color="auto"/>
        <w:left w:val="none" w:sz="0" w:space="0" w:color="auto"/>
        <w:bottom w:val="none" w:sz="0" w:space="0" w:color="auto"/>
        <w:right w:val="none" w:sz="0" w:space="0" w:color="auto"/>
      </w:divBdr>
    </w:div>
    <w:div w:id="1682315144">
      <w:bodyDiv w:val="1"/>
      <w:marLeft w:val="0"/>
      <w:marRight w:val="0"/>
      <w:marTop w:val="0"/>
      <w:marBottom w:val="0"/>
      <w:divBdr>
        <w:top w:val="none" w:sz="0" w:space="0" w:color="auto"/>
        <w:left w:val="none" w:sz="0" w:space="0" w:color="auto"/>
        <w:bottom w:val="none" w:sz="0" w:space="0" w:color="auto"/>
        <w:right w:val="none" w:sz="0" w:space="0" w:color="auto"/>
      </w:divBdr>
    </w:div>
    <w:div w:id="1734237252">
      <w:bodyDiv w:val="1"/>
      <w:marLeft w:val="0"/>
      <w:marRight w:val="0"/>
      <w:marTop w:val="0"/>
      <w:marBottom w:val="0"/>
      <w:divBdr>
        <w:top w:val="none" w:sz="0" w:space="0" w:color="auto"/>
        <w:left w:val="none" w:sz="0" w:space="0" w:color="auto"/>
        <w:bottom w:val="none" w:sz="0" w:space="0" w:color="auto"/>
        <w:right w:val="none" w:sz="0" w:space="0" w:color="auto"/>
      </w:divBdr>
    </w:div>
    <w:div w:id="1808400459">
      <w:bodyDiv w:val="1"/>
      <w:marLeft w:val="0"/>
      <w:marRight w:val="0"/>
      <w:marTop w:val="0"/>
      <w:marBottom w:val="0"/>
      <w:divBdr>
        <w:top w:val="none" w:sz="0" w:space="0" w:color="auto"/>
        <w:left w:val="none" w:sz="0" w:space="0" w:color="auto"/>
        <w:bottom w:val="none" w:sz="0" w:space="0" w:color="auto"/>
        <w:right w:val="none" w:sz="0" w:space="0" w:color="auto"/>
      </w:divBdr>
    </w:div>
    <w:div w:id="1812017285">
      <w:bodyDiv w:val="1"/>
      <w:marLeft w:val="0"/>
      <w:marRight w:val="0"/>
      <w:marTop w:val="0"/>
      <w:marBottom w:val="0"/>
      <w:divBdr>
        <w:top w:val="none" w:sz="0" w:space="0" w:color="auto"/>
        <w:left w:val="none" w:sz="0" w:space="0" w:color="auto"/>
        <w:bottom w:val="none" w:sz="0" w:space="0" w:color="auto"/>
        <w:right w:val="none" w:sz="0" w:space="0" w:color="auto"/>
      </w:divBdr>
    </w:div>
    <w:div w:id="1847943742">
      <w:bodyDiv w:val="1"/>
      <w:marLeft w:val="0"/>
      <w:marRight w:val="0"/>
      <w:marTop w:val="0"/>
      <w:marBottom w:val="0"/>
      <w:divBdr>
        <w:top w:val="none" w:sz="0" w:space="0" w:color="auto"/>
        <w:left w:val="none" w:sz="0" w:space="0" w:color="auto"/>
        <w:bottom w:val="none" w:sz="0" w:space="0" w:color="auto"/>
        <w:right w:val="none" w:sz="0" w:space="0" w:color="auto"/>
      </w:divBdr>
    </w:div>
    <w:div w:id="1908876755">
      <w:bodyDiv w:val="1"/>
      <w:marLeft w:val="0"/>
      <w:marRight w:val="0"/>
      <w:marTop w:val="0"/>
      <w:marBottom w:val="0"/>
      <w:divBdr>
        <w:top w:val="none" w:sz="0" w:space="0" w:color="auto"/>
        <w:left w:val="none" w:sz="0" w:space="0" w:color="auto"/>
        <w:bottom w:val="none" w:sz="0" w:space="0" w:color="auto"/>
        <w:right w:val="none" w:sz="0" w:space="0" w:color="auto"/>
      </w:divBdr>
    </w:div>
    <w:div w:id="1956785415">
      <w:bodyDiv w:val="1"/>
      <w:marLeft w:val="0"/>
      <w:marRight w:val="0"/>
      <w:marTop w:val="0"/>
      <w:marBottom w:val="0"/>
      <w:divBdr>
        <w:top w:val="none" w:sz="0" w:space="0" w:color="auto"/>
        <w:left w:val="none" w:sz="0" w:space="0" w:color="auto"/>
        <w:bottom w:val="none" w:sz="0" w:space="0" w:color="auto"/>
        <w:right w:val="none" w:sz="0" w:space="0" w:color="auto"/>
      </w:divBdr>
    </w:div>
    <w:div w:id="1970476767">
      <w:bodyDiv w:val="1"/>
      <w:marLeft w:val="0"/>
      <w:marRight w:val="0"/>
      <w:marTop w:val="0"/>
      <w:marBottom w:val="0"/>
      <w:divBdr>
        <w:top w:val="none" w:sz="0" w:space="0" w:color="auto"/>
        <w:left w:val="none" w:sz="0" w:space="0" w:color="auto"/>
        <w:bottom w:val="none" w:sz="0" w:space="0" w:color="auto"/>
        <w:right w:val="none" w:sz="0" w:space="0" w:color="auto"/>
      </w:divBdr>
    </w:div>
    <w:div w:id="1993556835">
      <w:bodyDiv w:val="1"/>
      <w:marLeft w:val="0"/>
      <w:marRight w:val="0"/>
      <w:marTop w:val="0"/>
      <w:marBottom w:val="0"/>
      <w:divBdr>
        <w:top w:val="none" w:sz="0" w:space="0" w:color="auto"/>
        <w:left w:val="none" w:sz="0" w:space="0" w:color="auto"/>
        <w:bottom w:val="none" w:sz="0" w:space="0" w:color="auto"/>
        <w:right w:val="none" w:sz="0" w:space="0" w:color="auto"/>
      </w:divBdr>
    </w:div>
    <w:div w:id="2043939404">
      <w:bodyDiv w:val="1"/>
      <w:marLeft w:val="0"/>
      <w:marRight w:val="0"/>
      <w:marTop w:val="0"/>
      <w:marBottom w:val="0"/>
      <w:divBdr>
        <w:top w:val="none" w:sz="0" w:space="0" w:color="auto"/>
        <w:left w:val="none" w:sz="0" w:space="0" w:color="auto"/>
        <w:bottom w:val="none" w:sz="0" w:space="0" w:color="auto"/>
        <w:right w:val="none" w:sz="0" w:space="0" w:color="auto"/>
      </w:divBdr>
    </w:div>
    <w:div w:id="2071492086">
      <w:bodyDiv w:val="1"/>
      <w:marLeft w:val="0"/>
      <w:marRight w:val="0"/>
      <w:marTop w:val="0"/>
      <w:marBottom w:val="0"/>
      <w:divBdr>
        <w:top w:val="none" w:sz="0" w:space="0" w:color="auto"/>
        <w:left w:val="none" w:sz="0" w:space="0" w:color="auto"/>
        <w:bottom w:val="none" w:sz="0" w:space="0" w:color="auto"/>
        <w:right w:val="none" w:sz="0" w:space="0" w:color="auto"/>
      </w:divBdr>
    </w:div>
    <w:div w:id="2079277301">
      <w:bodyDiv w:val="1"/>
      <w:marLeft w:val="0"/>
      <w:marRight w:val="0"/>
      <w:marTop w:val="0"/>
      <w:marBottom w:val="0"/>
      <w:divBdr>
        <w:top w:val="none" w:sz="0" w:space="0" w:color="auto"/>
        <w:left w:val="none" w:sz="0" w:space="0" w:color="auto"/>
        <w:bottom w:val="none" w:sz="0" w:space="0" w:color="auto"/>
        <w:right w:val="none" w:sz="0" w:space="0" w:color="auto"/>
      </w:divBdr>
    </w:div>
    <w:div w:id="2080203176">
      <w:bodyDiv w:val="1"/>
      <w:marLeft w:val="0"/>
      <w:marRight w:val="0"/>
      <w:marTop w:val="0"/>
      <w:marBottom w:val="0"/>
      <w:divBdr>
        <w:top w:val="none" w:sz="0" w:space="0" w:color="auto"/>
        <w:left w:val="none" w:sz="0" w:space="0" w:color="auto"/>
        <w:bottom w:val="none" w:sz="0" w:space="0" w:color="auto"/>
        <w:right w:val="none" w:sz="0" w:space="0" w:color="auto"/>
      </w:divBdr>
    </w:div>
    <w:div w:id="2081322994">
      <w:bodyDiv w:val="1"/>
      <w:marLeft w:val="0"/>
      <w:marRight w:val="0"/>
      <w:marTop w:val="0"/>
      <w:marBottom w:val="0"/>
      <w:divBdr>
        <w:top w:val="none" w:sz="0" w:space="0" w:color="auto"/>
        <w:left w:val="none" w:sz="0" w:space="0" w:color="auto"/>
        <w:bottom w:val="none" w:sz="0" w:space="0" w:color="auto"/>
        <w:right w:val="none" w:sz="0" w:space="0" w:color="auto"/>
      </w:divBdr>
    </w:div>
    <w:div w:id="2086030910">
      <w:bodyDiv w:val="1"/>
      <w:marLeft w:val="0"/>
      <w:marRight w:val="0"/>
      <w:marTop w:val="0"/>
      <w:marBottom w:val="0"/>
      <w:divBdr>
        <w:top w:val="none" w:sz="0" w:space="0" w:color="auto"/>
        <w:left w:val="none" w:sz="0" w:space="0" w:color="auto"/>
        <w:bottom w:val="none" w:sz="0" w:space="0" w:color="auto"/>
        <w:right w:val="none" w:sz="0" w:space="0" w:color="auto"/>
      </w:divBdr>
    </w:div>
    <w:div w:id="210364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C3DFEA0EDE0A2B49ACB54142E63C5211" ma:contentTypeVersion="7" ma:contentTypeDescription="Vytvoří nový dokument" ma:contentTypeScope="" ma:versionID="9164ff4513976200306f25fb7b63524b">
  <xsd:schema xmlns:xsd="http://www.w3.org/2001/XMLSchema" xmlns:xs="http://www.w3.org/2001/XMLSchema" xmlns:p="http://schemas.microsoft.com/office/2006/metadata/properties" xmlns:ns2="0bb16f03-8741-47d0-b6a4-421fa34d4753" targetNamespace="http://schemas.microsoft.com/office/2006/metadata/properties" ma:root="true" ma:fieldsID="c727b340caf7a7bb30ff23d40ad16cad" ns2:_="">
    <xsd:import namespace="0bb16f03-8741-47d0-b6a4-421fa34d47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16f03-8741-47d0-b6a4-421fa34d47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47DC56-AAB5-4B83-966D-FC460A5C0A56}">
  <ds:schemaRefs>
    <ds:schemaRef ds:uri="http://schemas.openxmlformats.org/officeDocument/2006/bibliography"/>
  </ds:schemaRefs>
</ds:datastoreItem>
</file>

<file path=customXml/itemProps2.xml><?xml version="1.0" encoding="utf-8"?>
<ds:datastoreItem xmlns:ds="http://schemas.openxmlformats.org/officeDocument/2006/customXml" ds:itemID="{59757F28-5C2E-45FA-B541-06F141CDCA14}"/>
</file>

<file path=customXml/itemProps3.xml><?xml version="1.0" encoding="utf-8"?>
<ds:datastoreItem xmlns:ds="http://schemas.openxmlformats.org/officeDocument/2006/customXml" ds:itemID="{8B237FFD-3624-4986-8EC6-7890738A773E}"/>
</file>

<file path=customXml/itemProps4.xml><?xml version="1.0" encoding="utf-8"?>
<ds:datastoreItem xmlns:ds="http://schemas.openxmlformats.org/officeDocument/2006/customXml" ds:itemID="{DBA65D0A-D362-4685-90FC-578C91ACD0C0}"/>
</file>

<file path=docProps/app.xml><?xml version="1.0" encoding="utf-8"?>
<Properties xmlns="http://schemas.openxmlformats.org/officeDocument/2006/extended-properties" xmlns:vt="http://schemas.openxmlformats.org/officeDocument/2006/docPropsVTypes">
  <Template>Normal.dotm</Template>
  <TotalTime>66</TotalTime>
  <Pages>16</Pages>
  <Words>5421</Words>
  <Characters>31988</Characters>
  <Application>Microsoft Office Word</Application>
  <DocSecurity>0</DocSecurity>
  <Lines>266</Lines>
  <Paragraphs>74</Paragraphs>
  <ScaleCrop>false</ScaleCrop>
  <HeadingPairs>
    <vt:vector size="2" baseType="variant">
      <vt:variant>
        <vt:lpstr>Název</vt:lpstr>
      </vt:variant>
      <vt:variant>
        <vt:i4>1</vt:i4>
      </vt:variant>
    </vt:vector>
  </HeadingPairs>
  <TitlesOfParts>
    <vt:vector size="1" baseType="lpstr">
      <vt:lpstr>1</vt:lpstr>
    </vt:vector>
  </TitlesOfParts>
  <Company>Ing. Jaroslav Prokes</Company>
  <LinksUpToDate>false</LinksUpToDate>
  <CharactersWithSpaces>37335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Ekis</dc:creator>
  <cp:keywords/>
  <cp:lastModifiedBy>Jiří Pinc</cp:lastModifiedBy>
  <cp:revision>7</cp:revision>
  <cp:lastPrinted>2026-03-13T11:09:00Z</cp:lastPrinted>
  <dcterms:created xsi:type="dcterms:W3CDTF">2026-03-11T11:59:00Z</dcterms:created>
  <dcterms:modified xsi:type="dcterms:W3CDTF">2026-03-13T11:10:00Z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0x010100C3DFEA0EDE0A2B49ACB54142E63C5211</vt:lpwstr>
  </property>
</Properties>
</file>